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998" w:rsidRDefault="00024998" w:rsidP="00024998">
      <w:pPr>
        <w:autoSpaceDE w:val="0"/>
        <w:autoSpaceDN w:val="0"/>
        <w:adjustRightInd w:val="0"/>
        <w:spacing w:after="0" w:line="240" w:lineRule="auto"/>
        <w:rPr>
          <w:rFonts w:ascii="华文楷体" w:eastAsia="楷体_GB2312" w:hAnsi="华文楷体" w:cs="Arial"/>
          <w:sz w:val="28"/>
          <w:szCs w:val="28"/>
        </w:rPr>
      </w:pPr>
      <w:r>
        <w:rPr>
          <w:rFonts w:ascii="Open Sans" w:hAnsi="Open Sans" w:cs="Open Sans"/>
          <w:sz w:val="36"/>
          <w:szCs w:val="36"/>
        </w:rPr>
        <w:t>因果不虚</w:t>
      </w:r>
      <w:r>
        <w:rPr>
          <w:rFonts w:ascii="Open Sans" w:hAnsi="Open Sans" w:cs="Open Sans" w:hint="eastAsia"/>
          <w:sz w:val="36"/>
          <w:szCs w:val="36"/>
        </w:rPr>
        <w:t xml:space="preserve"> </w:t>
      </w:r>
      <w:r>
        <w:rPr>
          <w:rFonts w:ascii="Open Sans" w:hAnsi="Open Sans" w:cs="Open Sans"/>
          <w:sz w:val="36"/>
          <w:szCs w:val="36"/>
        </w:rPr>
        <w:t>所断十不善业之害心</w:t>
      </w:r>
      <w:r>
        <w:rPr>
          <w:rFonts w:ascii="Open Sans" w:hAnsi="Open Sans" w:cs="Open Sans"/>
          <w:sz w:val="36"/>
          <w:szCs w:val="36"/>
        </w:rPr>
        <w:t>(</w:t>
      </w:r>
      <w:r>
        <w:rPr>
          <w:rFonts w:ascii="Open Sans" w:hAnsi="Open Sans" w:cs="Open Sans"/>
          <w:sz w:val="36"/>
          <w:szCs w:val="36"/>
        </w:rPr>
        <w:t>嗔恚</w:t>
      </w:r>
      <w:r>
        <w:rPr>
          <w:rFonts w:ascii="Open Sans" w:hAnsi="Open Sans" w:cs="Open Sans"/>
          <w:sz w:val="36"/>
          <w:szCs w:val="36"/>
        </w:rPr>
        <w:t>)</w:t>
      </w:r>
    </w:p>
    <w:p w:rsidR="00024998" w:rsidRDefault="00024998" w:rsidP="00024998">
      <w:pPr>
        <w:spacing w:beforeLines="50" w:before="120"/>
        <w:ind w:firstLine="573"/>
        <w:rPr>
          <w:rFonts w:ascii="华文楷体" w:eastAsia="楷体_GB2312" w:hAnsi="华文楷体" w:cs="Arial"/>
          <w:sz w:val="28"/>
          <w:szCs w:val="28"/>
        </w:rPr>
      </w:pPr>
      <w:r w:rsidRPr="006A4AF4">
        <w:rPr>
          <w:rFonts w:ascii="华文楷体" w:eastAsia="楷体_GB2312" w:hAnsi="华文楷体" w:cs="Arial" w:hint="eastAsia"/>
          <w:sz w:val="28"/>
          <w:szCs w:val="28"/>
        </w:rPr>
        <w:t>对他人怀恨在心，满怀愤怒地想：“我要用武器或语言去损害他。”见他拥有荣华富贵便不高兴，暗自诅咒：“这个人不安乐、不幸福、没有这样的功德该多好！”当他遭遇不幸、受到挫折时，自己就在一旁幸灾乐祸。像这样凡是对别人生起损恼的心理，都属于害心之列。</w:t>
      </w:r>
    </w:p>
    <w:p w:rsidR="00024998" w:rsidRDefault="00024998" w:rsidP="00024998">
      <w:pPr>
        <w:spacing w:beforeLines="50" w:before="120"/>
        <w:ind w:firstLine="573"/>
        <w:rPr>
          <w:rFonts w:ascii="华文楷体" w:eastAsia="楷体_GB2312" w:hAnsi="华文楷体" w:cs="Arial"/>
          <w:sz w:val="28"/>
          <w:szCs w:val="28"/>
        </w:rPr>
      </w:pPr>
    </w:p>
    <w:p w:rsidR="00DF00B2" w:rsidRPr="00EA4899" w:rsidRDefault="00DF00B2" w:rsidP="00024998">
      <w:pPr>
        <w:spacing w:beforeLines="50" w:before="120"/>
        <w:ind w:firstLine="573"/>
        <w:rPr>
          <w:rFonts w:ascii="华文楷体" w:eastAsia="楷体_GB2312" w:hAnsi="华文楷体" w:cs="Arial"/>
          <w:color w:val="70AD47" w:themeColor="accent6"/>
          <w:sz w:val="28"/>
          <w:szCs w:val="28"/>
        </w:rPr>
      </w:pPr>
      <w:r w:rsidRPr="00EA4899">
        <w:rPr>
          <w:rFonts w:ascii="华文楷体" w:eastAsia="楷体_GB2312" w:hAnsi="华文楷体" w:cs="Arial" w:hint="eastAsia"/>
          <w:color w:val="70AD47" w:themeColor="accent6"/>
          <w:sz w:val="28"/>
          <w:szCs w:val="28"/>
        </w:rPr>
        <w:t>因果的奥秘</w:t>
      </w:r>
    </w:p>
    <w:p w:rsidR="00EA4899" w:rsidRPr="00EA4899" w:rsidRDefault="00EA4899" w:rsidP="00EA4899">
      <w:pPr>
        <w:pStyle w:val="Heading7"/>
        <w:spacing w:line="370" w:lineRule="exact"/>
        <w:ind w:firstLine="460"/>
        <w:rPr>
          <w:rFonts w:ascii="汉仪粗宋简" w:eastAsia="汉仪粗宋简" w:hAnsi="汉仪粗宋简" w:hint="eastAsia"/>
          <w:bCs w:val="0"/>
          <w:color w:val="70AD47" w:themeColor="accent6"/>
          <w:sz w:val="23"/>
          <w:szCs w:val="24"/>
        </w:rPr>
      </w:pPr>
      <w:bookmarkStart w:id="0" w:name="_Toc147766606"/>
      <w:bookmarkStart w:id="1" w:name="_Toc154998235"/>
      <w:bookmarkStart w:id="2" w:name="_Toc155442972"/>
      <w:r w:rsidRPr="00EA4899">
        <w:rPr>
          <w:rFonts w:ascii="汉仪粗宋简" w:eastAsia="汉仪粗宋简" w:hAnsi="汉仪粗宋简" w:hint="eastAsia"/>
          <w:bCs w:val="0"/>
          <w:color w:val="70AD47" w:themeColor="accent6"/>
          <w:sz w:val="23"/>
          <w:szCs w:val="24"/>
        </w:rPr>
        <w:t>庚二、嗔恚分三：一、何为嗔恚；二、嗔恚之究竟；三、以事例教诫学人</w:t>
      </w:r>
      <w:bookmarkEnd w:id="0"/>
      <w:bookmarkEnd w:id="1"/>
      <w:bookmarkEnd w:id="2"/>
      <w:r w:rsidRPr="00EA4899">
        <w:rPr>
          <w:rFonts w:ascii="汉仪粗宋简" w:eastAsia="汉仪粗宋简" w:hAnsi="汉仪粗宋简" w:hint="eastAsia"/>
          <w:bCs w:val="0"/>
          <w:color w:val="70AD47" w:themeColor="accent6"/>
          <w:sz w:val="23"/>
          <w:szCs w:val="24"/>
        </w:rPr>
        <w:t>。</w:t>
      </w:r>
    </w:p>
    <w:p w:rsidR="00EA4899" w:rsidRPr="00EA4899" w:rsidRDefault="00EA4899" w:rsidP="00EA4899">
      <w:pPr>
        <w:pStyle w:val="Heading8"/>
        <w:spacing w:beforeLines="0" w:before="0" w:afterLines="0" w:after="0" w:line="370" w:lineRule="exact"/>
        <w:ind w:firstLine="460"/>
        <w:rPr>
          <w:rFonts w:hint="eastAsia"/>
          <w:color w:val="70AD47" w:themeColor="accent6"/>
          <w:spacing w:val="0"/>
          <w:sz w:val="23"/>
          <w:szCs w:val="24"/>
        </w:rPr>
      </w:pPr>
      <w:bookmarkStart w:id="3" w:name="_Toc147766607"/>
      <w:bookmarkStart w:id="4" w:name="_Toc154998236"/>
      <w:bookmarkStart w:id="5" w:name="_Toc155442973"/>
      <w:r w:rsidRPr="00EA4899">
        <w:rPr>
          <w:rFonts w:hint="eastAsia"/>
          <w:color w:val="70AD47" w:themeColor="accent6"/>
          <w:spacing w:val="0"/>
          <w:sz w:val="23"/>
          <w:szCs w:val="24"/>
        </w:rPr>
        <w:t>辛一、何为嗔恚</w:t>
      </w:r>
      <w:bookmarkEnd w:id="3"/>
      <w:bookmarkEnd w:id="4"/>
      <w:bookmarkEnd w:id="5"/>
    </w:p>
    <w:p w:rsidR="00EA4899" w:rsidRPr="00EA4899" w:rsidRDefault="00EA4899" w:rsidP="00EA4899">
      <w:pPr>
        <w:spacing w:line="370" w:lineRule="exact"/>
        <w:ind w:firstLineChars="200" w:firstLine="464"/>
        <w:rPr>
          <w:rStyle w:val="a"/>
          <w:rFonts w:hint="eastAsia"/>
          <w:color w:val="70AD47" w:themeColor="accent6"/>
          <w:sz w:val="23"/>
        </w:rPr>
      </w:pPr>
      <w:r w:rsidRPr="00EA4899">
        <w:rPr>
          <w:rStyle w:val="a"/>
          <w:rFonts w:hint="eastAsia"/>
          <w:b w:val="0"/>
          <w:bCs/>
          <w:color w:val="70AD47" w:themeColor="accent6"/>
          <w:sz w:val="23"/>
        </w:rPr>
        <w:t>【</w:t>
      </w:r>
      <w:r w:rsidRPr="00EA4899">
        <w:rPr>
          <w:rStyle w:val="a"/>
          <w:rFonts w:hint="eastAsia"/>
          <w:color w:val="70AD47" w:themeColor="accent6"/>
          <w:sz w:val="23"/>
        </w:rPr>
        <w:t>嗔恚心中，事、想、烦恼，如粗恶语。</w:t>
      </w:r>
      <w:r w:rsidRPr="00EA4899">
        <w:rPr>
          <w:rStyle w:val="a"/>
          <w:rFonts w:hint="eastAsia"/>
          <w:b w:val="0"/>
          <w:bCs/>
          <w:color w:val="70AD47" w:themeColor="accent6"/>
          <w:sz w:val="23"/>
        </w:rPr>
        <w:t>】</w:t>
      </w:r>
    </w:p>
    <w:p w:rsidR="00EA4899" w:rsidRPr="00EA4899" w:rsidRDefault="00EA4899" w:rsidP="00EA4899">
      <w:pPr>
        <w:adjustRightInd w:val="0"/>
        <w:snapToGrid w:val="0"/>
        <w:spacing w:line="386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  <w:r w:rsidRPr="00EA4899">
        <w:rPr>
          <w:rFonts w:ascii="宋体" w:eastAsia="华文中宋" w:hAnsi="Dedris-vowa" w:hint="eastAsia"/>
          <w:color w:val="70AD47" w:themeColor="accent6"/>
          <w:sz w:val="24"/>
        </w:rPr>
        <w:t>嗔恚的事、想、烦恼，如同粗恶语。嗔恚的事，是能引生恚恼的有情。</w:t>
      </w:r>
    </w:p>
    <w:p w:rsidR="00EA4899" w:rsidRPr="00EA4899" w:rsidRDefault="00EA4899" w:rsidP="00EA4899">
      <w:pPr>
        <w:adjustRightInd w:val="0"/>
        <w:snapToGrid w:val="0"/>
        <w:spacing w:line="10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</w:p>
    <w:p w:rsidR="00EA4899" w:rsidRPr="00EA4899" w:rsidRDefault="00EA4899" w:rsidP="00EA4899">
      <w:pPr>
        <w:spacing w:line="370" w:lineRule="exact"/>
        <w:ind w:firstLineChars="200" w:firstLine="464"/>
        <w:rPr>
          <w:rStyle w:val="a"/>
          <w:rFonts w:hint="eastAsia"/>
          <w:color w:val="70AD47" w:themeColor="accent6"/>
          <w:sz w:val="23"/>
        </w:rPr>
      </w:pPr>
      <w:r w:rsidRPr="00EA4899">
        <w:rPr>
          <w:rStyle w:val="a"/>
          <w:rFonts w:hint="eastAsia"/>
          <w:b w:val="0"/>
          <w:bCs/>
          <w:color w:val="70AD47" w:themeColor="accent6"/>
          <w:sz w:val="23"/>
        </w:rPr>
        <w:t>【</w:t>
      </w:r>
      <w:r w:rsidRPr="00EA4899">
        <w:rPr>
          <w:rStyle w:val="a"/>
          <w:rFonts w:hint="eastAsia"/>
          <w:color w:val="70AD47" w:themeColor="accent6"/>
          <w:sz w:val="23"/>
        </w:rPr>
        <w:t>等起者，乐打等欲，云何令其遭杀、遭缚，若由他缘或自任运耗失财产。</w:t>
      </w:r>
      <w:r w:rsidRPr="00EA4899">
        <w:rPr>
          <w:rStyle w:val="a"/>
          <w:rFonts w:hint="eastAsia"/>
          <w:b w:val="0"/>
          <w:bCs/>
          <w:color w:val="70AD47" w:themeColor="accent6"/>
          <w:sz w:val="23"/>
        </w:rPr>
        <w:t>】</w:t>
      </w:r>
    </w:p>
    <w:p w:rsidR="00EA4899" w:rsidRPr="00EA4899" w:rsidRDefault="00EA4899" w:rsidP="00EA4899">
      <w:pPr>
        <w:adjustRightInd w:val="0"/>
        <w:snapToGrid w:val="0"/>
        <w:spacing w:line="386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  <w:r w:rsidRPr="00EA4899">
        <w:rPr>
          <w:rFonts w:ascii="宋体" w:eastAsia="华文中宋" w:hAnsi="Dedris-vowa" w:hint="eastAsia"/>
          <w:color w:val="70AD47" w:themeColor="accent6"/>
          <w:sz w:val="24"/>
        </w:rPr>
        <w:t>嗔恚的等起，是乐意打骂等的欲，即心想：如何使他遭受杀害、系缚等，或以其它因缘或以他自身自然损失财产。</w:t>
      </w:r>
    </w:p>
    <w:p w:rsidR="00EA4899" w:rsidRPr="00EA4899" w:rsidRDefault="00EA4899" w:rsidP="00EA4899">
      <w:pPr>
        <w:adjustRightInd w:val="0"/>
        <w:snapToGrid w:val="0"/>
        <w:spacing w:line="10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</w:p>
    <w:p w:rsidR="00EA4899" w:rsidRPr="00EA4899" w:rsidRDefault="00EA4899" w:rsidP="00EA4899">
      <w:pPr>
        <w:spacing w:line="370" w:lineRule="exact"/>
        <w:ind w:firstLineChars="200" w:firstLine="464"/>
        <w:rPr>
          <w:rStyle w:val="a"/>
          <w:rFonts w:hint="eastAsia"/>
          <w:color w:val="70AD47" w:themeColor="accent6"/>
          <w:sz w:val="23"/>
        </w:rPr>
      </w:pPr>
      <w:r w:rsidRPr="00EA4899">
        <w:rPr>
          <w:rStyle w:val="a"/>
          <w:rFonts w:hint="eastAsia"/>
          <w:b w:val="0"/>
          <w:bCs/>
          <w:color w:val="70AD47" w:themeColor="accent6"/>
          <w:sz w:val="23"/>
        </w:rPr>
        <w:t>【</w:t>
      </w:r>
      <w:r w:rsidRPr="00EA4899">
        <w:rPr>
          <w:rStyle w:val="a"/>
          <w:rFonts w:hint="eastAsia"/>
          <w:color w:val="70AD47" w:themeColor="accent6"/>
          <w:sz w:val="23"/>
        </w:rPr>
        <w:t>加行者，即于所思而起加行。</w:t>
      </w:r>
      <w:r w:rsidRPr="00EA4899">
        <w:rPr>
          <w:rStyle w:val="a"/>
          <w:rFonts w:hint="eastAsia"/>
          <w:b w:val="0"/>
          <w:bCs/>
          <w:color w:val="70AD47" w:themeColor="accent6"/>
          <w:sz w:val="23"/>
        </w:rPr>
        <w:t>】</w:t>
      </w:r>
    </w:p>
    <w:p w:rsidR="00EA4899" w:rsidRPr="00EA4899" w:rsidRDefault="00EA4899" w:rsidP="00EA4899">
      <w:pPr>
        <w:adjustRightInd w:val="0"/>
        <w:snapToGrid w:val="0"/>
        <w:spacing w:line="386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  <w:r w:rsidRPr="00EA4899">
        <w:rPr>
          <w:rFonts w:ascii="宋体" w:eastAsia="华文中宋" w:hAnsi="Dedris-vowa" w:hint="eastAsia"/>
          <w:color w:val="70AD47" w:themeColor="accent6"/>
          <w:sz w:val="24"/>
        </w:rPr>
        <w:t>嗔恚的加行，是对所想发起加行。</w:t>
      </w:r>
    </w:p>
    <w:p w:rsidR="00EA4899" w:rsidRPr="00EA4899" w:rsidRDefault="00EA4899" w:rsidP="00EA4899">
      <w:pPr>
        <w:adjustRightInd w:val="0"/>
        <w:snapToGrid w:val="0"/>
        <w:spacing w:line="10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</w:p>
    <w:p w:rsidR="00EA4899" w:rsidRPr="00EA4899" w:rsidRDefault="00EA4899" w:rsidP="00EA4899">
      <w:pPr>
        <w:pStyle w:val="Heading8"/>
        <w:spacing w:beforeLines="0" w:before="0" w:afterLines="0" w:after="0" w:line="370" w:lineRule="exact"/>
        <w:ind w:firstLine="460"/>
        <w:rPr>
          <w:rFonts w:hint="eastAsia"/>
          <w:color w:val="70AD47" w:themeColor="accent6"/>
          <w:spacing w:val="0"/>
          <w:sz w:val="23"/>
          <w:szCs w:val="24"/>
        </w:rPr>
      </w:pPr>
      <w:bookmarkStart w:id="6" w:name="_Toc147766608"/>
      <w:bookmarkStart w:id="7" w:name="_Toc154998237"/>
      <w:bookmarkStart w:id="8" w:name="_Toc155442974"/>
      <w:r w:rsidRPr="00EA4899">
        <w:rPr>
          <w:rFonts w:hint="eastAsia"/>
          <w:color w:val="70AD47" w:themeColor="accent6"/>
          <w:spacing w:val="0"/>
          <w:sz w:val="23"/>
          <w:szCs w:val="24"/>
        </w:rPr>
        <w:t>辛二、嗔恚之究竟分三：一、真实；二、圆满之量；三、非圆满嗔心</w:t>
      </w:r>
      <w:bookmarkEnd w:id="6"/>
      <w:bookmarkEnd w:id="7"/>
      <w:bookmarkEnd w:id="8"/>
      <w:r w:rsidRPr="00EA4899">
        <w:rPr>
          <w:rFonts w:hint="eastAsia"/>
          <w:color w:val="70AD47" w:themeColor="accent6"/>
          <w:spacing w:val="0"/>
          <w:sz w:val="23"/>
          <w:szCs w:val="24"/>
        </w:rPr>
        <w:t>。</w:t>
      </w:r>
    </w:p>
    <w:p w:rsidR="00EA4899" w:rsidRPr="00EA4899" w:rsidRDefault="00EA4899" w:rsidP="00EA4899">
      <w:pPr>
        <w:pStyle w:val="Heading9"/>
        <w:rPr>
          <w:rFonts w:hint="eastAsia"/>
          <w:color w:val="70AD47" w:themeColor="accent6"/>
        </w:rPr>
      </w:pPr>
      <w:bookmarkStart w:id="9" w:name="_Toc147766609"/>
      <w:bookmarkStart w:id="10" w:name="_Toc154998238"/>
      <w:bookmarkStart w:id="11" w:name="_Toc155442975"/>
      <w:r w:rsidRPr="00EA4899">
        <w:rPr>
          <w:rFonts w:hint="eastAsia"/>
          <w:color w:val="70AD47" w:themeColor="accent6"/>
        </w:rPr>
        <w:t>壬一、真实</w:t>
      </w:r>
      <w:bookmarkEnd w:id="9"/>
      <w:bookmarkEnd w:id="10"/>
      <w:bookmarkEnd w:id="11"/>
    </w:p>
    <w:p w:rsidR="00EA4899" w:rsidRPr="00EA4899" w:rsidRDefault="00EA4899" w:rsidP="00EA4899">
      <w:pPr>
        <w:spacing w:line="370" w:lineRule="exact"/>
        <w:ind w:firstLineChars="200" w:firstLine="464"/>
        <w:rPr>
          <w:rStyle w:val="a"/>
          <w:rFonts w:hint="eastAsia"/>
          <w:color w:val="70AD47" w:themeColor="accent6"/>
          <w:sz w:val="23"/>
        </w:rPr>
      </w:pPr>
      <w:r w:rsidRPr="00EA4899">
        <w:rPr>
          <w:rStyle w:val="a"/>
          <w:rFonts w:hint="eastAsia"/>
          <w:b w:val="0"/>
          <w:bCs/>
          <w:color w:val="70AD47" w:themeColor="accent6"/>
          <w:sz w:val="23"/>
        </w:rPr>
        <w:t>【</w:t>
      </w:r>
      <w:r w:rsidRPr="00EA4899">
        <w:rPr>
          <w:rFonts w:ascii="黑体" w:eastAsia="黑体" w:hAnsi="华文中宋" w:hint="eastAsia"/>
          <w:b/>
          <w:color w:val="70AD47" w:themeColor="accent6"/>
          <w:sz w:val="23"/>
        </w:rPr>
        <w:t>究竟者，谓于打等，期心决定或已断决。</w:t>
      </w:r>
      <w:r w:rsidRPr="00EA4899">
        <w:rPr>
          <w:rStyle w:val="a"/>
          <w:rFonts w:hint="eastAsia"/>
          <w:b w:val="0"/>
          <w:bCs/>
          <w:color w:val="70AD47" w:themeColor="accent6"/>
          <w:sz w:val="23"/>
        </w:rPr>
        <w:t>】</w:t>
      </w:r>
    </w:p>
    <w:p w:rsidR="00EA4899" w:rsidRPr="00EA4899" w:rsidRDefault="00EA4899" w:rsidP="00EA4899">
      <w:pPr>
        <w:adjustRightInd w:val="0"/>
        <w:snapToGrid w:val="0"/>
        <w:spacing w:line="386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  <w:r w:rsidRPr="00EA4899">
        <w:rPr>
          <w:rFonts w:ascii="宋体" w:eastAsia="华文中宋" w:hAnsi="Dedris-vowa" w:hint="eastAsia"/>
          <w:color w:val="70AD47" w:themeColor="accent6"/>
          <w:sz w:val="24"/>
        </w:rPr>
        <w:t>嗔恚的究竟，是对打骂等，心中已经做出决定或者已经断定。</w:t>
      </w:r>
    </w:p>
    <w:p w:rsidR="00EA4899" w:rsidRPr="00EA4899" w:rsidRDefault="00EA4899" w:rsidP="00EA4899">
      <w:pPr>
        <w:adjustRightInd w:val="0"/>
        <w:snapToGrid w:val="0"/>
        <w:spacing w:line="10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</w:p>
    <w:p w:rsidR="00EA4899" w:rsidRPr="00EA4899" w:rsidRDefault="00EA4899" w:rsidP="00EA4899">
      <w:pPr>
        <w:pStyle w:val="Heading9"/>
        <w:rPr>
          <w:rFonts w:hint="eastAsia"/>
          <w:color w:val="70AD47" w:themeColor="accent6"/>
        </w:rPr>
      </w:pPr>
      <w:bookmarkStart w:id="12" w:name="_Toc147766610"/>
      <w:bookmarkStart w:id="13" w:name="_Toc154998239"/>
      <w:bookmarkStart w:id="14" w:name="_Toc155442976"/>
      <w:r w:rsidRPr="00EA4899">
        <w:rPr>
          <w:rFonts w:hint="eastAsia"/>
          <w:color w:val="70AD47" w:themeColor="accent6"/>
        </w:rPr>
        <w:t>壬二、圆满之量</w:t>
      </w:r>
      <w:bookmarkEnd w:id="12"/>
      <w:bookmarkEnd w:id="13"/>
      <w:bookmarkEnd w:id="14"/>
    </w:p>
    <w:p w:rsidR="00EA4899" w:rsidRPr="00EA4899" w:rsidRDefault="00EA4899" w:rsidP="00EA4899">
      <w:pPr>
        <w:spacing w:line="370" w:lineRule="exact"/>
        <w:ind w:firstLineChars="200" w:firstLine="464"/>
        <w:rPr>
          <w:rStyle w:val="a"/>
          <w:rFonts w:hint="eastAsia"/>
          <w:color w:val="70AD47" w:themeColor="accent6"/>
          <w:sz w:val="23"/>
        </w:rPr>
      </w:pPr>
      <w:r w:rsidRPr="00EA4899">
        <w:rPr>
          <w:rStyle w:val="a"/>
          <w:rFonts w:hint="eastAsia"/>
          <w:b w:val="0"/>
          <w:bCs/>
          <w:color w:val="70AD47" w:themeColor="accent6"/>
          <w:sz w:val="23"/>
        </w:rPr>
        <w:t>【</w:t>
      </w:r>
      <w:r w:rsidRPr="00EA4899">
        <w:rPr>
          <w:rFonts w:ascii="黑体" w:eastAsia="黑体" w:hAnsi="华文中宋" w:hint="eastAsia"/>
          <w:b/>
          <w:color w:val="70AD47" w:themeColor="accent6"/>
          <w:sz w:val="23"/>
        </w:rPr>
        <w:t>此亦有五，全则圆满，缺则非圆。</w:t>
      </w:r>
      <w:r w:rsidRPr="00EA4899">
        <w:rPr>
          <w:rStyle w:val="a"/>
          <w:rFonts w:hint="eastAsia"/>
          <w:b w:val="0"/>
          <w:bCs/>
          <w:color w:val="70AD47" w:themeColor="accent6"/>
          <w:sz w:val="23"/>
        </w:rPr>
        <w:t>】</w:t>
      </w:r>
    </w:p>
    <w:p w:rsidR="00EA4899" w:rsidRPr="00EA4899" w:rsidRDefault="00EA4899" w:rsidP="00EA4899">
      <w:pPr>
        <w:adjustRightInd w:val="0"/>
        <w:snapToGrid w:val="0"/>
        <w:spacing w:line="386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  <w:r w:rsidRPr="00EA4899">
        <w:rPr>
          <w:rFonts w:ascii="宋体" w:eastAsia="华文中宋" w:hAnsi="Dedris-vowa" w:hint="eastAsia"/>
          <w:color w:val="70AD47" w:themeColor="accent6"/>
          <w:sz w:val="24"/>
        </w:rPr>
        <w:t>嗔恚圆满也有五相，五相具全是圆满嗔恚，有所缺少是非圆满嗔恚。</w:t>
      </w:r>
    </w:p>
    <w:p w:rsidR="00EA4899" w:rsidRPr="00EA4899" w:rsidRDefault="00EA4899" w:rsidP="00EA4899">
      <w:pPr>
        <w:spacing w:line="400" w:lineRule="exact"/>
        <w:ind w:firstLineChars="200" w:firstLine="464"/>
        <w:rPr>
          <w:rStyle w:val="a"/>
          <w:rFonts w:hint="eastAsia"/>
          <w:color w:val="70AD47" w:themeColor="accent6"/>
          <w:sz w:val="23"/>
        </w:rPr>
      </w:pPr>
      <w:r w:rsidRPr="00EA4899">
        <w:rPr>
          <w:rStyle w:val="a"/>
          <w:rFonts w:hint="eastAsia"/>
          <w:b w:val="0"/>
          <w:bCs/>
          <w:color w:val="70AD47" w:themeColor="accent6"/>
          <w:sz w:val="23"/>
        </w:rPr>
        <w:lastRenderedPageBreak/>
        <w:t>【</w:t>
      </w:r>
      <w:r w:rsidRPr="00EA4899">
        <w:rPr>
          <w:rStyle w:val="a"/>
          <w:rFonts w:hint="eastAsia"/>
          <w:color w:val="70AD47" w:themeColor="accent6"/>
          <w:sz w:val="23"/>
        </w:rPr>
        <w:t>谓具五心：</w:t>
      </w:r>
      <w:r w:rsidRPr="00EA4899">
        <w:rPr>
          <w:rStyle w:val="a"/>
          <w:rFonts w:hint="eastAsia"/>
          <w:b w:val="0"/>
          <w:bCs/>
          <w:color w:val="70AD47" w:themeColor="accent6"/>
          <w:sz w:val="23"/>
        </w:rPr>
        <w:t>】</w:t>
      </w:r>
    </w:p>
    <w:p w:rsidR="00EA4899" w:rsidRPr="00EA4899" w:rsidRDefault="00EA4899" w:rsidP="00EA4899">
      <w:pPr>
        <w:spacing w:line="400" w:lineRule="exact"/>
        <w:ind w:firstLineChars="200" w:firstLine="480"/>
        <w:rPr>
          <w:rFonts w:ascii="华文中宋" w:eastAsia="华文中宋" w:hAnsi="华文中宋" w:hint="eastAsia"/>
          <w:color w:val="70AD47" w:themeColor="accent6"/>
          <w:sz w:val="24"/>
        </w:rPr>
      </w:pPr>
      <w:r w:rsidRPr="00EA4899">
        <w:rPr>
          <w:rFonts w:ascii="华文中宋" w:eastAsia="华文中宋" w:hAnsi="华文中宋" w:hint="eastAsia"/>
          <w:color w:val="70AD47" w:themeColor="accent6"/>
          <w:sz w:val="24"/>
        </w:rPr>
        <w:t>嗔恚圆满有五种心：</w:t>
      </w:r>
    </w:p>
    <w:p w:rsidR="00EA4899" w:rsidRPr="00EA4899" w:rsidRDefault="00EA4899" w:rsidP="00EA4899">
      <w:pPr>
        <w:spacing w:line="120" w:lineRule="exact"/>
        <w:ind w:firstLineChars="200" w:firstLine="480"/>
        <w:rPr>
          <w:rFonts w:ascii="华文中宋" w:eastAsia="华文中宋" w:hAnsi="华文中宋" w:hint="eastAsia"/>
          <w:color w:val="70AD47" w:themeColor="accent6"/>
          <w:sz w:val="24"/>
        </w:rPr>
      </w:pPr>
    </w:p>
    <w:p w:rsidR="00EA4899" w:rsidRPr="00EA4899" w:rsidRDefault="00EA4899" w:rsidP="00EA4899">
      <w:pPr>
        <w:spacing w:line="400" w:lineRule="exact"/>
        <w:ind w:firstLineChars="200" w:firstLine="464"/>
        <w:rPr>
          <w:rStyle w:val="a"/>
          <w:rFonts w:hint="eastAsia"/>
          <w:color w:val="70AD47" w:themeColor="accent6"/>
          <w:sz w:val="23"/>
        </w:rPr>
      </w:pPr>
      <w:r w:rsidRPr="00EA4899">
        <w:rPr>
          <w:rStyle w:val="a"/>
          <w:rFonts w:hint="eastAsia"/>
          <w:b w:val="0"/>
          <w:bCs/>
          <w:color w:val="70AD47" w:themeColor="accent6"/>
          <w:sz w:val="23"/>
        </w:rPr>
        <w:t>【</w:t>
      </w:r>
      <w:r w:rsidRPr="00EA4899">
        <w:rPr>
          <w:rStyle w:val="a"/>
          <w:rFonts w:hint="eastAsia"/>
          <w:color w:val="70AD47" w:themeColor="accent6"/>
          <w:sz w:val="23"/>
        </w:rPr>
        <w:t>一、有憎恶心，谓于能损害相，随法分别故。</w:t>
      </w:r>
      <w:r w:rsidRPr="00EA4899">
        <w:rPr>
          <w:rStyle w:val="a"/>
          <w:rFonts w:hint="eastAsia"/>
          <w:b w:val="0"/>
          <w:bCs/>
          <w:color w:val="70AD47" w:themeColor="accent6"/>
          <w:sz w:val="23"/>
        </w:rPr>
        <w:t>】</w:t>
      </w:r>
    </w:p>
    <w:p w:rsidR="00EA4899" w:rsidRPr="00EA4899" w:rsidRDefault="00EA4899" w:rsidP="00EA4899">
      <w:pPr>
        <w:adjustRightInd w:val="0"/>
        <w:snapToGrid w:val="0"/>
        <w:spacing w:line="400" w:lineRule="exact"/>
        <w:ind w:firstLineChars="200" w:firstLine="468"/>
        <w:rPr>
          <w:rFonts w:ascii="宋体" w:eastAsia="华文中宋" w:hAnsi="Dedris-vowa" w:hint="eastAsia"/>
          <w:color w:val="70AD47" w:themeColor="accent6"/>
          <w:spacing w:val="-6"/>
          <w:sz w:val="24"/>
        </w:rPr>
      </w:pPr>
      <w:r w:rsidRPr="00EA4899">
        <w:rPr>
          <w:rFonts w:ascii="宋体" w:eastAsia="华文中宋" w:hAnsi="Dedris-vowa" w:hint="eastAsia"/>
          <w:color w:val="70AD47" w:themeColor="accent6"/>
          <w:spacing w:val="-6"/>
          <w:sz w:val="24"/>
        </w:rPr>
        <w:t>一、有憎恶心：心中随着与能损害相相应的法而分别。</w:t>
      </w:r>
    </w:p>
    <w:p w:rsidR="00EA4899" w:rsidRPr="00EA4899" w:rsidRDefault="00EA4899" w:rsidP="00EA4899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  <w:r w:rsidRPr="00EA4899">
        <w:rPr>
          <w:rFonts w:ascii="宋体" w:eastAsia="华文中宋" w:hAnsi="Dedris-vowa" w:hint="eastAsia"/>
          <w:color w:val="70AD47" w:themeColor="accent6"/>
          <w:sz w:val="24"/>
        </w:rPr>
        <w:t>比如：某人辱骂我，我心里随着他辱骂的表情、话语等一直分别，就是有憎恶心。</w:t>
      </w:r>
    </w:p>
    <w:p w:rsidR="00EA4899" w:rsidRPr="00EA4899" w:rsidRDefault="00EA4899" w:rsidP="00EA4899">
      <w:pPr>
        <w:adjustRightInd w:val="0"/>
        <w:snapToGrid w:val="0"/>
        <w:spacing w:line="12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</w:p>
    <w:p w:rsidR="00EA4899" w:rsidRPr="00EA4899" w:rsidRDefault="00EA4899" w:rsidP="00EA4899">
      <w:pPr>
        <w:spacing w:line="400" w:lineRule="exact"/>
        <w:ind w:firstLineChars="200" w:firstLine="464"/>
        <w:rPr>
          <w:rStyle w:val="a"/>
          <w:rFonts w:hint="eastAsia"/>
          <w:color w:val="70AD47" w:themeColor="accent6"/>
          <w:sz w:val="23"/>
        </w:rPr>
      </w:pPr>
      <w:r w:rsidRPr="00EA4899">
        <w:rPr>
          <w:rStyle w:val="a"/>
          <w:rFonts w:hint="eastAsia"/>
          <w:b w:val="0"/>
          <w:bCs/>
          <w:color w:val="70AD47" w:themeColor="accent6"/>
          <w:sz w:val="23"/>
        </w:rPr>
        <w:t>【</w:t>
      </w:r>
      <w:r w:rsidRPr="00EA4899">
        <w:rPr>
          <w:rStyle w:val="a"/>
          <w:rFonts w:hint="eastAsia"/>
          <w:color w:val="70AD47" w:themeColor="accent6"/>
          <w:sz w:val="23"/>
        </w:rPr>
        <w:t>二、有不堪耐心，谓于不饶益不堪忍故。</w:t>
      </w:r>
      <w:r w:rsidRPr="00EA4899">
        <w:rPr>
          <w:rStyle w:val="a"/>
          <w:rFonts w:hint="eastAsia"/>
          <w:b w:val="0"/>
          <w:bCs/>
          <w:color w:val="70AD47" w:themeColor="accent6"/>
          <w:sz w:val="23"/>
        </w:rPr>
        <w:t>】</w:t>
      </w:r>
    </w:p>
    <w:p w:rsidR="00EA4899" w:rsidRPr="00EA4899" w:rsidRDefault="00EA4899" w:rsidP="00EA4899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  <w:r w:rsidRPr="00EA4899">
        <w:rPr>
          <w:rFonts w:ascii="宋体" w:eastAsia="华文中宋" w:hAnsi="Dedris-vowa" w:hint="eastAsia"/>
          <w:color w:val="70AD47" w:themeColor="accent6"/>
          <w:sz w:val="24"/>
        </w:rPr>
        <w:t>二、有不堪耐心：不能容忍他人对自己做不饶益。</w:t>
      </w:r>
    </w:p>
    <w:p w:rsidR="00EA4899" w:rsidRPr="00EA4899" w:rsidRDefault="00EA4899" w:rsidP="00EA4899">
      <w:pPr>
        <w:adjustRightInd w:val="0"/>
        <w:snapToGrid w:val="0"/>
        <w:spacing w:line="12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</w:p>
    <w:p w:rsidR="00EA4899" w:rsidRPr="00EA4899" w:rsidRDefault="00EA4899" w:rsidP="00EA4899">
      <w:pPr>
        <w:spacing w:line="400" w:lineRule="exact"/>
        <w:ind w:firstLineChars="200" w:firstLine="464"/>
        <w:rPr>
          <w:rStyle w:val="a"/>
          <w:rFonts w:hint="eastAsia"/>
          <w:color w:val="70AD47" w:themeColor="accent6"/>
          <w:sz w:val="23"/>
        </w:rPr>
      </w:pPr>
      <w:r w:rsidRPr="00EA4899">
        <w:rPr>
          <w:rStyle w:val="a"/>
          <w:rFonts w:hint="eastAsia"/>
          <w:b w:val="0"/>
          <w:bCs/>
          <w:color w:val="70AD47" w:themeColor="accent6"/>
          <w:sz w:val="23"/>
        </w:rPr>
        <w:t>【</w:t>
      </w:r>
      <w:r w:rsidRPr="00EA4899">
        <w:rPr>
          <w:rStyle w:val="a"/>
          <w:rFonts w:hint="eastAsia"/>
          <w:color w:val="70AD47" w:themeColor="accent6"/>
          <w:sz w:val="23"/>
        </w:rPr>
        <w:t>三、有怨恨心，谓于不饶益数数非理思惟随念故。</w:t>
      </w:r>
      <w:r w:rsidRPr="00EA4899">
        <w:rPr>
          <w:rStyle w:val="a"/>
          <w:rFonts w:hint="eastAsia"/>
          <w:b w:val="0"/>
          <w:bCs/>
          <w:color w:val="70AD47" w:themeColor="accent6"/>
          <w:sz w:val="23"/>
        </w:rPr>
        <w:t>】</w:t>
      </w:r>
    </w:p>
    <w:p w:rsidR="00EA4899" w:rsidRPr="00EA4899" w:rsidRDefault="00EA4899" w:rsidP="00EA4899">
      <w:pPr>
        <w:adjustRightInd w:val="0"/>
        <w:snapToGrid w:val="0"/>
        <w:spacing w:line="400" w:lineRule="exact"/>
        <w:ind w:firstLineChars="200" w:firstLine="468"/>
        <w:rPr>
          <w:rFonts w:ascii="宋体" w:eastAsia="华文中宋" w:hAnsi="Dedris-vowa" w:hint="eastAsia"/>
          <w:color w:val="70AD47" w:themeColor="accent6"/>
          <w:spacing w:val="-6"/>
          <w:sz w:val="24"/>
        </w:rPr>
      </w:pPr>
      <w:r w:rsidRPr="00EA4899">
        <w:rPr>
          <w:rFonts w:ascii="宋体" w:eastAsia="华文中宋" w:hAnsi="Dedris-vowa" w:hint="eastAsia"/>
          <w:color w:val="70AD47" w:themeColor="accent6"/>
          <w:spacing w:val="-6"/>
          <w:sz w:val="24"/>
        </w:rPr>
        <w:t>三、有怨恨心：对不饶益数数非理思惟，随之而忆念。</w:t>
      </w:r>
    </w:p>
    <w:p w:rsidR="00EA4899" w:rsidRPr="00EA4899" w:rsidRDefault="00EA4899" w:rsidP="00EA4899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  <w:r w:rsidRPr="00EA4899">
        <w:rPr>
          <w:rFonts w:ascii="宋体" w:eastAsia="华文中宋" w:hAnsi="Dedris-vowa" w:hint="eastAsia"/>
          <w:color w:val="70AD47" w:themeColor="accent6"/>
          <w:sz w:val="24"/>
        </w:rPr>
        <w:t>由数数非理思惟忆念，就转为怨恨。有为法的恶心是一步步串习而成的。</w:t>
      </w:r>
    </w:p>
    <w:p w:rsidR="00EA4899" w:rsidRPr="00EA4899" w:rsidRDefault="00EA4899" w:rsidP="00EA4899">
      <w:pPr>
        <w:adjustRightInd w:val="0"/>
        <w:snapToGrid w:val="0"/>
        <w:spacing w:line="12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</w:p>
    <w:p w:rsidR="00EA4899" w:rsidRPr="00EA4899" w:rsidRDefault="00EA4899" w:rsidP="00EA4899">
      <w:pPr>
        <w:spacing w:line="400" w:lineRule="exact"/>
        <w:ind w:firstLineChars="200" w:firstLine="464"/>
        <w:rPr>
          <w:rStyle w:val="a"/>
          <w:rFonts w:hint="eastAsia"/>
          <w:color w:val="70AD47" w:themeColor="accent6"/>
          <w:sz w:val="23"/>
        </w:rPr>
      </w:pPr>
      <w:r w:rsidRPr="00EA4899">
        <w:rPr>
          <w:rStyle w:val="a"/>
          <w:rFonts w:hint="eastAsia"/>
          <w:b w:val="0"/>
          <w:bCs/>
          <w:color w:val="70AD47" w:themeColor="accent6"/>
          <w:sz w:val="23"/>
        </w:rPr>
        <w:t>【</w:t>
      </w:r>
      <w:r w:rsidRPr="00EA4899">
        <w:rPr>
          <w:rStyle w:val="a"/>
          <w:rFonts w:hint="eastAsia"/>
          <w:color w:val="70AD47" w:themeColor="accent6"/>
          <w:sz w:val="23"/>
        </w:rPr>
        <w:t>四、有谋略心，谓作是念：何当捶挞，何当杀害？</w:t>
      </w:r>
      <w:r w:rsidRPr="00EA4899">
        <w:rPr>
          <w:rStyle w:val="a"/>
          <w:rFonts w:hint="eastAsia"/>
          <w:b w:val="0"/>
          <w:bCs/>
          <w:color w:val="70AD47" w:themeColor="accent6"/>
          <w:sz w:val="23"/>
        </w:rPr>
        <w:t>】</w:t>
      </w:r>
    </w:p>
    <w:p w:rsidR="00EA4899" w:rsidRPr="00EA4899" w:rsidRDefault="00EA4899" w:rsidP="00EA4899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  <w:r w:rsidRPr="00EA4899">
        <w:rPr>
          <w:rFonts w:ascii="宋体" w:eastAsia="华文中宋" w:hAnsi="Dedris-vowa" w:hint="eastAsia"/>
          <w:color w:val="70AD47" w:themeColor="accent6"/>
          <w:sz w:val="24"/>
        </w:rPr>
        <w:t>四、有谋略心：欲损害他人，就作意：我如何来捶打他？欲作杀害，就作意：我如何来杀害他？乃至欲使他感受种种忧恼，就作意：我如何才能实现这一目的？</w:t>
      </w:r>
    </w:p>
    <w:p w:rsidR="00EA4899" w:rsidRPr="00EA4899" w:rsidRDefault="00EA4899" w:rsidP="00EA4899">
      <w:pPr>
        <w:adjustRightInd w:val="0"/>
        <w:snapToGrid w:val="0"/>
        <w:spacing w:line="12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</w:p>
    <w:p w:rsidR="00EA4899" w:rsidRPr="00EA4899" w:rsidRDefault="00EA4899" w:rsidP="00EA4899">
      <w:pPr>
        <w:spacing w:line="370" w:lineRule="exact"/>
        <w:ind w:firstLineChars="200" w:firstLine="464"/>
        <w:rPr>
          <w:rStyle w:val="a"/>
          <w:rFonts w:hint="eastAsia"/>
          <w:color w:val="70AD47" w:themeColor="accent6"/>
          <w:sz w:val="23"/>
        </w:rPr>
      </w:pPr>
      <w:r w:rsidRPr="00EA4899">
        <w:rPr>
          <w:rStyle w:val="a"/>
          <w:rFonts w:hint="eastAsia"/>
          <w:b w:val="0"/>
          <w:bCs/>
          <w:color w:val="70AD47" w:themeColor="accent6"/>
          <w:sz w:val="23"/>
        </w:rPr>
        <w:t>【</w:t>
      </w:r>
      <w:r w:rsidRPr="00EA4899">
        <w:rPr>
          <w:rStyle w:val="a"/>
          <w:rFonts w:hint="eastAsia"/>
          <w:color w:val="70AD47" w:themeColor="accent6"/>
          <w:sz w:val="23"/>
        </w:rPr>
        <w:t>五、有覆蔽心，谓于嗔恚不觉羞耻，不知过患及与出离。</w:t>
      </w:r>
      <w:r w:rsidRPr="00EA4899">
        <w:rPr>
          <w:rStyle w:val="a"/>
          <w:rFonts w:hint="eastAsia"/>
          <w:b w:val="0"/>
          <w:bCs/>
          <w:color w:val="70AD47" w:themeColor="accent6"/>
          <w:sz w:val="23"/>
        </w:rPr>
        <w:t>】</w:t>
      </w:r>
    </w:p>
    <w:p w:rsidR="00EA4899" w:rsidRPr="00EA4899" w:rsidRDefault="00EA4899" w:rsidP="00EA4899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  <w:r w:rsidRPr="00EA4899">
        <w:rPr>
          <w:rFonts w:ascii="宋体" w:eastAsia="华文中宋" w:hAnsi="Dedris-vowa" w:hint="eastAsia"/>
          <w:color w:val="70AD47" w:themeColor="accent6"/>
          <w:sz w:val="24"/>
        </w:rPr>
        <w:t>五、有覆蔽心：由于被嗔恚覆蔽的缘故，不觉得羞耻，不知嗔恚的过患及从嗔恚中出离。</w:t>
      </w:r>
    </w:p>
    <w:p w:rsidR="00EA4899" w:rsidRPr="00EA4899" w:rsidRDefault="00EA4899" w:rsidP="00EA4899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  <w:r w:rsidRPr="00EA4899">
        <w:rPr>
          <w:rFonts w:ascii="宋体" w:eastAsia="华文中宋" w:hAnsi="Dedris-vowa" w:hint="eastAsia"/>
          <w:color w:val="70AD47" w:themeColor="accent6"/>
          <w:sz w:val="24"/>
        </w:rPr>
        <w:t>圆满嗔恚的五相中，第一相很重要，由此能认识造作嗔业的由来。第五相也很重要，能认识自心最后将沉沦到何种状况。中间三相是演变的过程。</w:t>
      </w:r>
    </w:p>
    <w:p w:rsidR="00EA4899" w:rsidRPr="00EA4899" w:rsidRDefault="00EA4899" w:rsidP="00EA4899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  <w:r w:rsidRPr="00EA4899">
        <w:rPr>
          <w:rFonts w:ascii="宋体" w:eastAsia="华文中宋" w:hAnsi="Dedris-vowa" w:hint="eastAsia"/>
          <w:color w:val="70AD47" w:themeColor="accent6"/>
          <w:sz w:val="24"/>
        </w:rPr>
        <w:t>第一相憎恶心，论云：“于能损害相，随法分别故”，略说是“于相分别”，这就是生嗔的根源。对照《金刚经》：“我于往昔节节支解时，若有我相、人相、众生相、寿者相，应生嗔恨。”可见，由心取对方损害之相而引发嗔恚。因此，</w:t>
      </w:r>
      <w:r w:rsidRPr="00EA4899">
        <w:rPr>
          <w:rFonts w:ascii="宋体" w:eastAsia="华文中宋" w:hAnsi="Dedris-vowa" w:hint="eastAsia"/>
          <w:color w:val="70AD47" w:themeColor="accent6"/>
          <w:sz w:val="24"/>
        </w:rPr>
        <w:lastRenderedPageBreak/>
        <w:t>《天鼓经》说：从分别薪柴所生的嗔恨之火，最终将焚毁自他一切，导致一切祸患。《入行论》一颂：“强行我不欲，或挠吾所欲，得此不乐食，嗔盛毁自己。”前两句所说“对方强行做我不欲之事，或强行阻挠我求得所欲”，即是损害之相。如果执著在此相上不舍离，憎恶心就会随着膨胀。不断地受用这种不悦意之食，憎恶心会转成不堪耐心、怨恨心、谋略心、覆蔽心。这些意恶就是从最初一念取相分别而来。</w:t>
      </w:r>
    </w:p>
    <w:p w:rsidR="00EA4899" w:rsidRPr="00EA4899" w:rsidRDefault="00EA4899" w:rsidP="00EA4899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  <w:r w:rsidRPr="00EA4899">
        <w:rPr>
          <w:rFonts w:ascii="宋体" w:eastAsia="华文中宋" w:hAnsi="Dedris-vowa" w:hint="eastAsia"/>
          <w:color w:val="70AD47" w:themeColor="accent6"/>
          <w:sz w:val="24"/>
        </w:rPr>
        <w:t>认得嗔恚顺转的相，反过来就了达如何息嗔。方法是不使对方的损害相留存于心。偶或心著在损害相上，就要立即脱开。</w:t>
      </w:r>
    </w:p>
    <w:p w:rsidR="00EA4899" w:rsidRPr="00EA4899" w:rsidRDefault="00EA4899" w:rsidP="00EA4899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  <w:r w:rsidRPr="00EA4899">
        <w:rPr>
          <w:rFonts w:ascii="宋体" w:eastAsia="华文中宋" w:hAnsi="Dedris-vowa" w:hint="eastAsia"/>
          <w:color w:val="70AD47" w:themeColor="accent6"/>
          <w:sz w:val="24"/>
        </w:rPr>
        <w:t>举一反三便了知贪欲生起的原理。即：对可爱、具功德的相，随法分别，由此使贪欲逐步发展坚固，最后成为粗猛的占有欲。而遣除贪欲，就应从遮止分别入手。换言之，不使心住著在对境的可爱、悦意相上，一旦觉察到心在取相分别，就立即遣除。《金刚经》所说，不应住色声香味触法生心，便是此理。如此修行，就能断除恶趣乃至轮回。或者可以转换所分别的相，多观世间无常、苦、空。《念佛直指》中说：要对娑婆世界的声色境界作地狱想、作苦海想、作火宅想，对种种宝物作苦具想，对饮食衣服作脓血铁皮想，对眷属作夜叉、罗刹啖人鬼想。就是把观净相转成观不净相，把观乐相转成观苦相，由此能发起厌离心。而对冤家损害相，就应转换为前世父母想、未来诸佛想、成就安忍助缘想等等，由此可止息嗔心。</w:t>
      </w:r>
    </w:p>
    <w:p w:rsidR="00EA4899" w:rsidRPr="00EA4899" w:rsidRDefault="00EA4899" w:rsidP="00EA4899">
      <w:pPr>
        <w:adjustRightInd w:val="0"/>
        <w:snapToGrid w:val="0"/>
        <w:spacing w:line="10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</w:p>
    <w:p w:rsidR="00EA4899" w:rsidRPr="00EA4899" w:rsidRDefault="00EA4899" w:rsidP="00EA4899">
      <w:pPr>
        <w:pStyle w:val="Heading9"/>
        <w:rPr>
          <w:rFonts w:hint="eastAsia"/>
          <w:color w:val="70AD47" w:themeColor="accent6"/>
        </w:rPr>
      </w:pPr>
      <w:bookmarkStart w:id="15" w:name="_Toc147766611"/>
      <w:bookmarkStart w:id="16" w:name="_Toc154998240"/>
      <w:bookmarkStart w:id="17" w:name="_Toc155442977"/>
      <w:r w:rsidRPr="00EA4899">
        <w:rPr>
          <w:rFonts w:hint="eastAsia"/>
          <w:color w:val="70AD47" w:themeColor="accent6"/>
        </w:rPr>
        <w:t>壬三、非圆满嗔心</w:t>
      </w:r>
      <w:bookmarkEnd w:id="15"/>
      <w:bookmarkEnd w:id="16"/>
      <w:bookmarkEnd w:id="17"/>
    </w:p>
    <w:p w:rsidR="00EA4899" w:rsidRPr="00EA4899" w:rsidRDefault="00EA4899" w:rsidP="00EA4899">
      <w:pPr>
        <w:spacing w:line="370" w:lineRule="exact"/>
        <w:ind w:firstLineChars="200" w:firstLine="464"/>
        <w:rPr>
          <w:rStyle w:val="a"/>
          <w:rFonts w:hint="eastAsia"/>
          <w:b w:val="0"/>
          <w:bCs/>
          <w:color w:val="70AD47" w:themeColor="accent6"/>
          <w:sz w:val="23"/>
        </w:rPr>
      </w:pPr>
      <w:r w:rsidRPr="00EA4899">
        <w:rPr>
          <w:rStyle w:val="a"/>
          <w:rFonts w:hint="eastAsia"/>
          <w:b w:val="0"/>
          <w:bCs/>
          <w:color w:val="70AD47" w:themeColor="accent6"/>
          <w:sz w:val="23"/>
        </w:rPr>
        <w:t>【</w:t>
      </w:r>
      <w:r w:rsidRPr="00EA4899">
        <w:rPr>
          <w:rFonts w:ascii="黑体" w:eastAsia="黑体" w:hAnsi="华文中宋" w:hint="eastAsia"/>
          <w:b/>
          <w:color w:val="70AD47" w:themeColor="accent6"/>
          <w:sz w:val="23"/>
        </w:rPr>
        <w:t>仅成损害心者，谓作是念：彼于我所，已作正作，诸无义事，故我于彼当作无义。尽其所有几许思惟，尔许一切皆损害心。</w:t>
      </w:r>
      <w:r w:rsidRPr="00EA4899">
        <w:rPr>
          <w:rStyle w:val="a"/>
          <w:rFonts w:hint="eastAsia"/>
          <w:b w:val="0"/>
          <w:bCs/>
          <w:color w:val="70AD47" w:themeColor="accent6"/>
          <w:sz w:val="23"/>
        </w:rPr>
        <w:t>】</w:t>
      </w:r>
    </w:p>
    <w:p w:rsidR="00EA4899" w:rsidRPr="00EA4899" w:rsidRDefault="00EA4899" w:rsidP="00EA4899">
      <w:pPr>
        <w:spacing w:line="100" w:lineRule="exact"/>
        <w:ind w:firstLineChars="200" w:firstLine="486"/>
        <w:rPr>
          <w:rStyle w:val="a"/>
          <w:rFonts w:hint="eastAsia"/>
          <w:color w:val="70AD47" w:themeColor="accent6"/>
          <w:sz w:val="24"/>
        </w:rPr>
      </w:pPr>
    </w:p>
    <w:p w:rsidR="00EA4899" w:rsidRPr="00EA4899" w:rsidRDefault="00EA4899" w:rsidP="00EA4899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  <w:r w:rsidRPr="00EA4899">
        <w:rPr>
          <w:rFonts w:ascii="宋体" w:eastAsia="华文中宋" w:hAnsi="Dedris-vowa" w:hint="eastAsia"/>
          <w:color w:val="70AD47" w:themeColor="accent6"/>
          <w:sz w:val="24"/>
        </w:rPr>
        <w:t>仅成为损害心，是指普通嗔心，包括报复心、幸灾乐祸心等等。报复心，即心想：他对我已做、正做或当做诸无义事，因此我也要对他施行无义。如此，有多少念的思惟，就有多少念是损害心。</w:t>
      </w:r>
    </w:p>
    <w:p w:rsidR="00EA4899" w:rsidRPr="00EA4899" w:rsidRDefault="00EA4899" w:rsidP="00EA4899">
      <w:pPr>
        <w:adjustRightInd w:val="0"/>
        <w:snapToGrid w:val="0"/>
        <w:spacing w:line="10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</w:p>
    <w:p w:rsidR="00EA4899" w:rsidRPr="00EA4899" w:rsidRDefault="00EA4899" w:rsidP="00EA4899">
      <w:pPr>
        <w:spacing w:line="370" w:lineRule="exact"/>
        <w:ind w:firstLineChars="200" w:firstLine="464"/>
        <w:rPr>
          <w:rStyle w:val="a"/>
          <w:rFonts w:hint="eastAsia"/>
          <w:b w:val="0"/>
          <w:bCs/>
          <w:color w:val="70AD47" w:themeColor="accent6"/>
          <w:sz w:val="23"/>
        </w:rPr>
      </w:pPr>
      <w:r w:rsidRPr="00EA4899">
        <w:rPr>
          <w:rStyle w:val="a"/>
          <w:rFonts w:hint="eastAsia"/>
          <w:b w:val="0"/>
          <w:bCs/>
          <w:color w:val="70AD47" w:themeColor="accent6"/>
          <w:sz w:val="23"/>
        </w:rPr>
        <w:t>【</w:t>
      </w:r>
      <w:r w:rsidRPr="00EA4899">
        <w:rPr>
          <w:rStyle w:val="a"/>
          <w:rFonts w:hint="eastAsia"/>
          <w:color w:val="70AD47" w:themeColor="accent6"/>
          <w:sz w:val="23"/>
        </w:rPr>
        <w:t>如是愿他现法丧失亲属、资财及善法等，及愿后法往恶趣中，亦是损心。</w:t>
      </w:r>
      <w:r w:rsidRPr="00EA4899">
        <w:rPr>
          <w:rStyle w:val="a"/>
          <w:rFonts w:hint="eastAsia"/>
          <w:b w:val="0"/>
          <w:bCs/>
          <w:color w:val="70AD47" w:themeColor="accent6"/>
          <w:sz w:val="23"/>
        </w:rPr>
        <w:t>】</w:t>
      </w:r>
    </w:p>
    <w:p w:rsidR="00EA4899" w:rsidRPr="00EA4899" w:rsidRDefault="00EA4899" w:rsidP="00EA4899">
      <w:pPr>
        <w:spacing w:line="100" w:lineRule="exact"/>
        <w:ind w:firstLineChars="200" w:firstLine="486"/>
        <w:rPr>
          <w:rStyle w:val="a"/>
          <w:rFonts w:hint="eastAsia"/>
          <w:color w:val="70AD47" w:themeColor="accent6"/>
          <w:sz w:val="24"/>
        </w:rPr>
      </w:pPr>
    </w:p>
    <w:p w:rsidR="00EA4899" w:rsidRPr="00EA4899" w:rsidRDefault="00EA4899" w:rsidP="00EA4899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  <w:r w:rsidRPr="00EA4899">
        <w:rPr>
          <w:rFonts w:ascii="宋体" w:eastAsia="华文中宋" w:hAnsi="Dedris-vowa" w:hint="eastAsia"/>
          <w:color w:val="70AD47" w:themeColor="accent6"/>
          <w:sz w:val="24"/>
        </w:rPr>
        <w:t>幸灾乐祸心：从现法来说，愿他今生亲属丧失、资财损耗、善法失坏等等；从后法来说，愿他后世堕入恶趣。这也是损害心。</w:t>
      </w:r>
    </w:p>
    <w:p w:rsidR="00EA4899" w:rsidRPr="00EA4899" w:rsidRDefault="00EA4899" w:rsidP="00EA4899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  <w:r w:rsidRPr="00EA4899">
        <w:rPr>
          <w:rFonts w:ascii="宋体" w:eastAsia="华文中宋" w:hAnsi="Dedris-vowa" w:hint="eastAsia"/>
          <w:color w:val="70AD47" w:themeColor="accent6"/>
          <w:sz w:val="24"/>
        </w:rPr>
        <w:lastRenderedPageBreak/>
        <w:t>唐译《瑜伽师地论》说得更加详细。比如，心想：我如何对他捆绑、损害、驱逐、鞭打，或者使他家财耗散，或者夺走他的妻子、儿女、眷属、朋友、住宅等等。或者心想：如何能使怨家在其他有情处遭受上述种种苦恼之事。或者愿他自然发起如是如是的身口意行为，而丧失资财、朋友、眷属、名称、安乐、寿命及诸善法，死后堕入恶趣。</w:t>
      </w:r>
    </w:p>
    <w:p w:rsidR="00EA4899" w:rsidRPr="00EA4899" w:rsidRDefault="00EA4899" w:rsidP="00EA4899">
      <w:pPr>
        <w:adjustRightInd w:val="0"/>
        <w:snapToGrid w:val="0"/>
        <w:spacing w:line="10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</w:p>
    <w:p w:rsidR="00EA4899" w:rsidRPr="00EA4899" w:rsidRDefault="00EA4899" w:rsidP="00EA4899">
      <w:pPr>
        <w:adjustRightInd w:val="0"/>
        <w:snapToGrid w:val="0"/>
        <w:spacing w:line="400" w:lineRule="exact"/>
        <w:ind w:firstLineChars="200" w:firstLine="460"/>
        <w:rPr>
          <w:rFonts w:ascii="汉仪粗宋简" w:eastAsia="汉仪粗宋简" w:hAnsi="Dedris-vowa" w:hint="eastAsia"/>
          <w:color w:val="70AD47" w:themeColor="accent6"/>
          <w:sz w:val="23"/>
        </w:rPr>
      </w:pPr>
      <w:bookmarkStart w:id="18" w:name="_Toc147766612"/>
      <w:bookmarkStart w:id="19" w:name="_Toc154998241"/>
      <w:bookmarkStart w:id="20" w:name="_Toc155442978"/>
      <w:r w:rsidRPr="00EA4899">
        <w:rPr>
          <w:rFonts w:ascii="汉仪粗宋简" w:eastAsia="汉仪粗宋简" w:hAnsi="Dedris-vowa" w:hint="eastAsia"/>
          <w:color w:val="70AD47" w:themeColor="accent6"/>
          <w:sz w:val="23"/>
        </w:rPr>
        <w:t>辛三、以事例教诫学人</w:t>
      </w:r>
      <w:bookmarkEnd w:id="18"/>
      <w:bookmarkEnd w:id="19"/>
      <w:bookmarkEnd w:id="20"/>
    </w:p>
    <w:p w:rsidR="00EA4899" w:rsidRPr="00EA4899" w:rsidRDefault="00EA4899" w:rsidP="00EA4899">
      <w:pPr>
        <w:adjustRightInd w:val="0"/>
        <w:snapToGrid w:val="0"/>
        <w:spacing w:line="10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</w:p>
    <w:p w:rsidR="00EA4899" w:rsidRPr="00EA4899" w:rsidRDefault="00EA4899" w:rsidP="00EA4899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  <w:r w:rsidRPr="00EA4899">
        <w:rPr>
          <w:rFonts w:ascii="宋体" w:eastAsia="华文中宋" w:hAnsi="Dedris-vowa" w:hint="eastAsia"/>
          <w:color w:val="70AD47" w:themeColor="accent6"/>
          <w:sz w:val="24"/>
        </w:rPr>
        <w:t>从前，世尊与比丘僧众到施主家中应供时，有国王种姓和婆罗门种姓的两个小乞丐，当那个婆罗门种姓的小孩去乞讨时，佛陀及眷属还没有用斋，所以他什么也没得到；国王种姓的小孩是在世尊及眷属享用斋饭后去乞讨的，所以获得了许多剩余的甘美食品。他们二人下午在途中闲谈时，国王种姓的小孩满怀信心地说：“如果我具有财产、受用的话，那么我在有生之年一定以衣食、受用等一切资具供养世尊和他的眷属，并且恭敬承侍他们。”</w:t>
      </w:r>
    </w:p>
    <w:p w:rsidR="00EA4899" w:rsidRPr="00EA4899" w:rsidRDefault="00EA4899" w:rsidP="00EA4899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  <w:r w:rsidRPr="00EA4899">
        <w:rPr>
          <w:rFonts w:ascii="宋体" w:eastAsia="华文中宋" w:hAnsi="Dedris-vowa" w:hint="eastAsia"/>
          <w:color w:val="70AD47" w:themeColor="accent6"/>
          <w:sz w:val="24"/>
        </w:rPr>
        <w:t>婆罗门种姓的小孩子则恶狠狠地说：“假如我拥有权力成为一国之主，那么我非要砍掉那个光头沙门和他眷属的脑袋不可。”</w:t>
      </w:r>
    </w:p>
    <w:p w:rsidR="00EA4899" w:rsidRPr="00EA4899" w:rsidRDefault="00EA4899" w:rsidP="00EA4899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  <w:r w:rsidRPr="00EA4899">
        <w:rPr>
          <w:rFonts w:ascii="宋体" w:eastAsia="华文中宋" w:hAnsi="Dedris-vowa" w:hint="eastAsia"/>
          <w:color w:val="70AD47" w:themeColor="accent6"/>
          <w:sz w:val="24"/>
        </w:rPr>
        <w:t>之后，国王种姓的小孩来到了另外一个地方，在一棵大树的树荫下休息。其他树的荫影都已迁移了，但是国王种姓的小孩所在的树荫却始终没有移动。当地的国王去世后无有太子继承王位，他们便发出公告需要一位具足福德威望之人做国王。人们四处寻找，有人发现一个睡觉的小孩，明明中午已过但他上面的树荫仍然原地未动，于是唤醒他，请他继承了王位。后来他如愿以偿，履行诺言供养佛陀和他的眷属。</w:t>
      </w:r>
    </w:p>
    <w:p w:rsidR="00EA4899" w:rsidRPr="00EA4899" w:rsidRDefault="00EA4899" w:rsidP="00EA4899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color w:val="70AD47" w:themeColor="accent6"/>
          <w:szCs w:val="21"/>
        </w:rPr>
      </w:pPr>
      <w:r w:rsidRPr="00EA4899">
        <w:rPr>
          <w:rFonts w:ascii="宋体" w:eastAsia="华文中宋" w:hAnsi="Dedris-vowa" w:hint="eastAsia"/>
          <w:color w:val="70AD47" w:themeColor="accent6"/>
          <w:sz w:val="24"/>
        </w:rPr>
        <w:t>那个婆罗门种姓的小孩躺在一交通要道休息，马车疾驰而来，辗在他的脖子上，他断头而亡。</w:t>
      </w:r>
      <w:r w:rsidRPr="00EA4899">
        <w:rPr>
          <w:rFonts w:ascii="宋体" w:eastAsia="华文中宋" w:hAnsi="Dedris-vowa" w:hint="eastAsia"/>
          <w:color w:val="70AD47" w:themeColor="accent6"/>
          <w:szCs w:val="21"/>
        </w:rPr>
        <w:t>（《普贤上师言教》）</w:t>
      </w:r>
    </w:p>
    <w:p w:rsidR="00EA4899" w:rsidRPr="00EA4899" w:rsidRDefault="00EA4899" w:rsidP="00EA4899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  <w:r w:rsidRPr="00EA4899">
        <w:rPr>
          <w:rFonts w:ascii="宋体" w:eastAsia="华文中宋" w:hAnsi="Dedris-vowa" w:hint="eastAsia"/>
          <w:color w:val="70AD47" w:themeColor="accent6"/>
          <w:sz w:val="24"/>
        </w:rPr>
        <w:t>故事中，两个小孩的命运相差极大，一个被车压断头颅而死，另一个现前享受安乐，最终获得解脱。造成这种差距的原因是两个人的存心不同。对佛和僧众存心邪恶，就立遭报应；存心贤善，就立现善果。所以，善恶报应如影随形。《念住经》云：“心为敌中敌，心外无他敌，如燧木自焚，心为自心毁。”《入行论》云：“谁制烧铁地？女众从何出？佛说彼一切，皆由恶心造。”（就像地狱界的炽</w:t>
      </w:r>
      <w:r w:rsidRPr="00EA4899">
        <w:rPr>
          <w:rFonts w:ascii="宋体" w:eastAsia="华文中宋" w:hAnsi="Dedris-vowa" w:hint="eastAsia"/>
          <w:color w:val="70AD47" w:themeColor="accent6"/>
          <w:sz w:val="24"/>
        </w:rPr>
        <w:lastRenderedPageBreak/>
        <w:t>燃铁地、伤人苦具、行刑狱卒，都是由恶心变现的。心取损害相，就变现出同类的受苦境界。了达这一“唯心自现”的至理后，应励力断除嗔心。）</w:t>
      </w:r>
    </w:p>
    <w:p w:rsidR="00EA4899" w:rsidRPr="00EA4899" w:rsidRDefault="00EA4899" w:rsidP="00EA4899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  <w:r w:rsidRPr="00EA4899">
        <w:rPr>
          <w:rFonts w:ascii="宋体" w:eastAsia="华文中宋" w:hAnsi="Dedris-vowa" w:hint="eastAsia"/>
          <w:color w:val="70AD47" w:themeColor="accent6"/>
          <w:sz w:val="24"/>
        </w:rPr>
        <w:t>《阅微草堂笔记》中记有一事：</w:t>
      </w:r>
    </w:p>
    <w:p w:rsidR="00EA4899" w:rsidRPr="00EA4899" w:rsidRDefault="00EA4899" w:rsidP="00EA4899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  <w:r w:rsidRPr="00EA4899">
        <w:rPr>
          <w:rFonts w:ascii="宋体" w:eastAsia="华文中宋" w:hAnsi="Dedris-vowa" w:hint="eastAsia"/>
          <w:color w:val="70AD47" w:themeColor="accent6"/>
          <w:sz w:val="24"/>
        </w:rPr>
        <w:t>泉州有个人，一天忽然发现灯下的身影不像自己，再仔细观察，虽然随着身体运动，影子也在动，但那影子头大如斗，头发蓬乱，像个羽毛车盖；而且手和脚都钩曲，看起来就像鹰爪一样。他越看越觉得自己像个奇形怪状的恶鬼。因此失声大叫，喊妻子出来看，妻子见到的也是一样。从此以后，每天夜晚都是如此，又想不出原因，弄得他惶惶不可终日。</w:t>
      </w:r>
    </w:p>
    <w:p w:rsidR="00EA4899" w:rsidRPr="00EA4899" w:rsidRDefault="00EA4899" w:rsidP="00EA4899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  <w:r w:rsidRPr="00EA4899">
        <w:rPr>
          <w:rFonts w:ascii="宋体" w:eastAsia="华文中宋" w:hAnsi="Dedris-vowa" w:hint="eastAsia"/>
          <w:color w:val="70AD47" w:themeColor="accent6"/>
          <w:sz w:val="24"/>
        </w:rPr>
        <w:t>邻居有位私塾先生，听说此事，就对他说：“妖怪不会无故出现，必定是自己招的。是不是你心中暗藏了恶念，导致罗刹鬼乘机附身现形？”</w:t>
      </w:r>
    </w:p>
    <w:p w:rsidR="00EA4899" w:rsidRPr="00EA4899" w:rsidRDefault="00EA4899" w:rsidP="00EA4899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  <w:r w:rsidRPr="00EA4899">
        <w:rPr>
          <w:rFonts w:ascii="宋体" w:eastAsia="华文中宋" w:hAnsi="Dedris-vowa" w:hint="eastAsia"/>
          <w:color w:val="70AD47" w:themeColor="accent6"/>
          <w:sz w:val="24"/>
        </w:rPr>
        <w:t>这人听了，心生恐惧。他很佩服老先生的见识，说：“不错，我和某人有冤仇。我准备将他全家杀尽，叫他断子绝孙，然后去投靠朱一贵。如今，我的身影起了这种现象，可能是神对我的恶念发出的警告！我暂且止息这个想法，看看你说的灵不灵验？”</w:t>
      </w:r>
    </w:p>
    <w:p w:rsidR="00EA4899" w:rsidRPr="00EA4899" w:rsidRDefault="00EA4899" w:rsidP="00EA4899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  <w:r w:rsidRPr="00EA4899">
        <w:rPr>
          <w:rFonts w:ascii="宋体" w:eastAsia="华文中宋" w:hAnsi="Dedris-vowa" w:hint="eastAsia"/>
          <w:color w:val="70AD47" w:themeColor="accent6"/>
          <w:sz w:val="24"/>
        </w:rPr>
        <w:t>这天晚上，果然鬼影不见了。</w:t>
      </w:r>
    </w:p>
    <w:p w:rsidR="00EA4899" w:rsidRPr="00EA4899" w:rsidRDefault="00EA4899" w:rsidP="00EA4899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  <w:r w:rsidRPr="00EA4899">
        <w:rPr>
          <w:rFonts w:ascii="宋体" w:eastAsia="华文中宋" w:hAnsi="Dedris-vowa" w:hint="eastAsia"/>
          <w:color w:val="70AD47" w:themeColor="accent6"/>
          <w:sz w:val="24"/>
        </w:rPr>
        <w:t>案例中的主人公心中有想作杀害的谋略心，由此便招来罗刹鬼现形，又因遮止害心而使鬼影隐没，所以一念之间，立分祸福，相是随心而变的。</w:t>
      </w:r>
    </w:p>
    <w:p w:rsidR="00EA4899" w:rsidRPr="00EA4899" w:rsidRDefault="00EA4899" w:rsidP="00EA4899">
      <w:pPr>
        <w:adjustRightInd w:val="0"/>
        <w:snapToGrid w:val="0"/>
        <w:spacing w:line="400" w:lineRule="exact"/>
        <w:ind w:firstLineChars="200" w:firstLine="480"/>
        <w:rPr>
          <w:rFonts w:ascii="宋体" w:eastAsia="华文中宋" w:hAnsi="Dedris-vowa" w:hint="eastAsia"/>
          <w:color w:val="70AD47" w:themeColor="accent6"/>
          <w:sz w:val="24"/>
        </w:rPr>
      </w:pPr>
      <w:r w:rsidRPr="00EA4899">
        <w:rPr>
          <w:rFonts w:ascii="宋体" w:eastAsia="华文中宋" w:hAnsi="Dedris-vowa" w:hint="eastAsia"/>
          <w:color w:val="70AD47" w:themeColor="accent6"/>
          <w:sz w:val="24"/>
        </w:rPr>
        <w:t>嗔心的异熟果是堕入三恶道。假设侥幸获得人身，也是相貌丑陋、愚昧无知，身心常为种种痛苦所逼，遭受众生欺凌，转生在空旷恐怖、边鄙野蛮、时有争论的地方，经常惨遭礌石兵刃等损害而横死，生生世世唯起害心，没有生起慈心的机会。</w:t>
      </w:r>
    </w:p>
    <w:p w:rsidR="00DF00B2" w:rsidRPr="006A4AF4" w:rsidRDefault="00DF00B2" w:rsidP="00024998">
      <w:pPr>
        <w:spacing w:beforeLines="50" w:before="120"/>
        <w:ind w:firstLine="573"/>
        <w:rPr>
          <w:rFonts w:ascii="华文楷体" w:eastAsia="楷体_GB2312" w:hAnsi="华文楷体" w:cs="Arial" w:hint="eastAsia"/>
          <w:sz w:val="28"/>
          <w:szCs w:val="28"/>
        </w:rPr>
      </w:pPr>
    </w:p>
    <w:p w:rsidR="00024998" w:rsidRDefault="000A0AB8">
      <w:r>
        <w:rPr>
          <w:rFonts w:hint="eastAsia"/>
        </w:rPr>
        <w:t>前行广释</w:t>
      </w:r>
      <w:r>
        <w:rPr>
          <w:rFonts w:hint="eastAsia"/>
        </w:rPr>
        <w:t xml:space="preserve"> </w:t>
      </w:r>
      <w:r>
        <w:rPr>
          <w:rFonts w:hint="eastAsia"/>
        </w:rPr>
        <w:t>第六十四课</w:t>
      </w:r>
    </w:p>
    <w:p w:rsidR="000A0AB8" w:rsidRPr="006A4AF4" w:rsidRDefault="000A0AB8" w:rsidP="000A0AB8">
      <w:pPr>
        <w:ind w:firstLineChars="200" w:firstLine="560"/>
        <w:rPr>
          <w:rFonts w:ascii="华文楷体" w:eastAsia="楷体_GB2312" w:hAnsi="华文楷体" w:cs="Arial"/>
          <w:sz w:val="28"/>
          <w:szCs w:val="28"/>
        </w:rPr>
      </w:pPr>
      <w:r w:rsidRPr="006A4AF4">
        <w:rPr>
          <w:rFonts w:ascii="华文楷体" w:eastAsia="楷体_GB2312" w:hAnsi="华文楷体" w:cs="Arial" w:hint="eastAsia"/>
          <w:sz w:val="28"/>
          <w:szCs w:val="28"/>
        </w:rPr>
        <w:t>正所谓“心善地道亦贤善，心恶地道亦恶劣”，好人和坏人的区别，是以心好、心坏来分的，而不是因为皮肤好、很有钱、口才棒，就被划入好人的行列中。假如一个人常怀有嗔恨心，在这种心态的驱使下，所做的事情肯定不如法，甚至还会特别过分、令人发指。这样的人，会让周围千千万万的人受到不同程度的伤害，而且在毁坏他人</w:t>
      </w:r>
      <w:r w:rsidRPr="006A4AF4">
        <w:rPr>
          <w:rFonts w:ascii="华文楷体" w:eastAsia="楷体_GB2312" w:hAnsi="华文楷体" w:cs="Arial" w:hint="eastAsia"/>
          <w:sz w:val="28"/>
          <w:szCs w:val="28"/>
        </w:rPr>
        <w:lastRenderedPageBreak/>
        <w:t>的同时，也将毁坏自己。甚至，有时候还没有害得了别人，反而先害了自己。</w:t>
      </w:r>
    </w:p>
    <w:p w:rsidR="000A0AB8" w:rsidRDefault="000A0AB8" w:rsidP="000A0AB8">
      <w:pPr>
        <w:ind w:firstLineChars="200" w:firstLine="560"/>
        <w:rPr>
          <w:rFonts w:ascii="ˎ̥" w:hAnsi="ˎ̥" w:cs="宋体" w:hint="eastAsia"/>
          <w:b/>
          <w:sz w:val="28"/>
          <w:szCs w:val="28"/>
        </w:rPr>
      </w:pPr>
      <w:r w:rsidRPr="006A4AF4">
        <w:rPr>
          <w:rFonts w:ascii="华文楷体" w:eastAsia="楷体_GB2312" w:hAnsi="华文楷体" w:cs="Arial" w:hint="eastAsia"/>
          <w:sz w:val="28"/>
          <w:szCs w:val="28"/>
        </w:rPr>
        <w:t>三国时期，吴王手下有个太监，心术不正又心胸狭窄，是个喜欢记仇的小人。他和掌管库房的库吏素有嫌隙，一直怀恨在心，总想伺机报复。有一次，夏天特别热，吴王让这个太监去库房把浸着蜂蜜的蜜汁梅取来。为了陷害库吏，他从那里取了蜜汁梅后，悄悄找几颗老鼠屎放了进去，然后再献给吴王。</w:t>
      </w:r>
    </w:p>
    <w:p w:rsidR="000A0AB8" w:rsidRPr="006A4AF4" w:rsidRDefault="000A0AB8" w:rsidP="000A0AB8">
      <w:pPr>
        <w:ind w:firstLineChars="200" w:firstLine="560"/>
        <w:rPr>
          <w:rFonts w:ascii="华文楷体" w:eastAsia="楷体_GB2312" w:hAnsi="华文楷体" w:cs="Arial"/>
          <w:sz w:val="28"/>
          <w:szCs w:val="28"/>
        </w:rPr>
      </w:pPr>
      <w:r w:rsidRPr="006A4AF4">
        <w:rPr>
          <w:rFonts w:ascii="华文楷体" w:eastAsia="楷体_GB2312" w:hAnsi="华文楷体" w:cs="Arial" w:hint="eastAsia"/>
          <w:sz w:val="28"/>
          <w:szCs w:val="28"/>
        </w:rPr>
        <w:t>吴王发现后勃然大怒，询问这个太监时，他故意把罪责推到库吏身上。吴王又召库吏来审问，库吏吓得脸色惨白，磕头如捣蒜，拼命辩解不是自己渎职。</w:t>
      </w:r>
    </w:p>
    <w:p w:rsidR="000A0AB8" w:rsidRPr="006A4AF4" w:rsidRDefault="000A0AB8" w:rsidP="000A0AB8">
      <w:pPr>
        <w:ind w:firstLineChars="200" w:firstLine="560"/>
        <w:rPr>
          <w:rFonts w:ascii="华文楷体" w:eastAsia="楷体_GB2312" w:hAnsi="华文楷体" w:cs="Arial"/>
          <w:sz w:val="28"/>
          <w:szCs w:val="28"/>
        </w:rPr>
      </w:pPr>
      <w:r w:rsidRPr="006A4AF4">
        <w:rPr>
          <w:rFonts w:ascii="华文楷体" w:eastAsia="楷体_GB2312" w:hAnsi="华文楷体" w:cs="Arial" w:hint="eastAsia"/>
          <w:sz w:val="28"/>
          <w:szCs w:val="28"/>
        </w:rPr>
        <w:t>吴王素来非常聪明，观察事物也深入细致，为了把这件事弄明白，他命</w:t>
      </w:r>
      <w:r w:rsidRPr="006A4AF4">
        <w:rPr>
          <w:rFonts w:ascii="华文楷体" w:eastAsia="楷体_GB2312" w:hAnsi="华文楷体" w:cs="Arial"/>
          <w:sz w:val="28"/>
          <w:szCs w:val="28"/>
        </w:rPr>
        <w:t>人把鼠屎切开，</w:t>
      </w:r>
      <w:r w:rsidRPr="006A4AF4">
        <w:rPr>
          <w:rFonts w:ascii="华文楷体" w:eastAsia="楷体_GB2312" w:hAnsi="华文楷体" w:cs="Arial" w:hint="eastAsia"/>
          <w:sz w:val="28"/>
          <w:szCs w:val="28"/>
        </w:rPr>
        <w:t>发现鼠屎外面是湿的，里面却是干的，由此推断是太监在搞鬼。为什么呢？因为假如鼠屎早就掉在蜜中，浸的时间长了，一定已经湿透了，而它却是内干外湿，很明显是临时放进去的。最后，这个太监的阴谋被揭穿后，因欺君罔上而掉了脑袋。</w:t>
      </w:r>
    </w:p>
    <w:p w:rsidR="000A0AB8" w:rsidRDefault="000A0AB8" w:rsidP="000A0AB8">
      <w:pPr>
        <w:rPr>
          <w:rFonts w:hint="eastAsia"/>
        </w:rPr>
      </w:pPr>
      <w:r w:rsidRPr="006A4AF4">
        <w:rPr>
          <w:rFonts w:ascii="华文楷体" w:eastAsia="楷体_GB2312" w:hAnsi="华文楷体" w:cs="Arial" w:hint="eastAsia"/>
          <w:sz w:val="28"/>
          <w:szCs w:val="28"/>
        </w:rPr>
        <w:t>所以，害别人就是害自己，尤其是我们修行人，千万不可心存恶念。现在个别净土宗的人，由于对闻思佛法特别排斥，平时跟他人有矛盾、互相生嗔心也从不对治，这样的人想要往生净土，可能比较困难。六祖在《坛经》中说过：“心中但无不善，西方去此不遥。若怀不善之心，念佛往生难到。”倘若你没有不善心，内心清净、善良，往生极乐世界则指日可待；但若对同行道友、身边的人，带有毒蛇般的害心，今天跟这个吵架，明天跟那个吵架，那不要说往生，就连今生中大家看到你，也会唯恐避之不及。</w:t>
      </w:r>
    </w:p>
    <w:p w:rsidR="00684C6B" w:rsidRDefault="00684C6B"/>
    <w:p w:rsidR="00684C6B" w:rsidRDefault="00684C6B"/>
    <w:p w:rsidR="00024998" w:rsidRPr="00015A34" w:rsidRDefault="00684C6B">
      <w:pPr>
        <w:rPr>
          <w:color w:val="ED7D31" w:themeColor="accent2"/>
        </w:rPr>
      </w:pPr>
      <w:r w:rsidRPr="00015A34">
        <w:rPr>
          <w:rFonts w:hint="eastAsia"/>
          <w:color w:val="ED7D31" w:themeColor="accent2"/>
        </w:rPr>
        <w:t>梁皇宝忏的故事</w:t>
      </w:r>
    </w:p>
    <w:p w:rsidR="00684C6B" w:rsidRPr="00015A34" w:rsidRDefault="00684C6B" w:rsidP="00684C6B">
      <w:pPr>
        <w:pStyle w:val="NormalWeb"/>
        <w:wordWrap w:val="0"/>
        <w:ind w:firstLine="480"/>
        <w:rPr>
          <w:rFonts w:ascii="微软雅黑" w:eastAsia="微软雅黑" w:hAnsi="微软雅黑"/>
          <w:color w:val="ED7D31" w:themeColor="accent2"/>
        </w:rPr>
      </w:pPr>
      <w:r w:rsidRPr="00015A34">
        <w:rPr>
          <w:rFonts w:ascii="微软雅黑" w:eastAsia="微软雅黑" w:hAnsi="微软雅黑" w:hint="eastAsia"/>
          <w:color w:val="ED7D31" w:themeColor="accent2"/>
        </w:rPr>
        <w:t>相信大家都知道，《梁皇宝忏》的缘起，这个忏本是南朝梁武帝为皇后郗氏所集的。事沿皇后郗氏在往生后的数月，有一天梁武帝正要就寝，听闻外面有骚乱的声音，于是出去一看，竟然是一条大蟒蛇，而且睁大眼睛望着他；这时候武帝大惊</w:t>
      </w:r>
      <w:r w:rsidRPr="00015A34">
        <w:rPr>
          <w:rFonts w:ascii="微软雅黑" w:eastAsia="微软雅黑" w:hAnsi="微软雅黑" w:hint="eastAsia"/>
          <w:color w:val="ED7D31" w:themeColor="accent2"/>
        </w:rPr>
        <w:lastRenderedPageBreak/>
        <w:t>不已，不知如何是好，便对蟒蛇说：「朕的宫殿严警，不是你们蛇类所生之地，看来你必定是妖孽。」</w:t>
      </w:r>
    </w:p>
    <w:p w:rsidR="00684C6B" w:rsidRPr="00015A34" w:rsidRDefault="00684C6B" w:rsidP="00684C6B">
      <w:pPr>
        <w:pStyle w:val="NormalWeb"/>
        <w:wordWrap w:val="0"/>
        <w:ind w:firstLine="480"/>
        <w:rPr>
          <w:rFonts w:ascii="微软雅黑" w:eastAsia="微软雅黑" w:hAnsi="微软雅黑" w:hint="eastAsia"/>
          <w:color w:val="ED7D31" w:themeColor="accent2"/>
        </w:rPr>
      </w:pPr>
      <w:r w:rsidRPr="00015A34">
        <w:rPr>
          <w:rFonts w:ascii="微软雅黑" w:eastAsia="微软雅黑" w:hAnsi="微软雅黑" w:hint="eastAsia"/>
          <w:color w:val="ED7D31" w:themeColor="accent2"/>
        </w:rPr>
        <w:t>蟒蛇于是对武帝说：「我是你的皇后郗氏，臣妾因为生前喜欢争宠，而常怀瞋心及嫉妒心，性情惨毒，损物害人，所以死后堕入蛇身。现在没有饮食可吃，又没有洞穴可以庇身，而且每一片鳞甲中有许多虫在咬，真是痛苦万分。由于深感皇上平日对臣妾的厚爱，所以才敢显现丑陋的形貌与您相见，希望能祈求一些功德，脱离蟒蛇之身。」蟒蛇说完之后就不见了。</w:t>
      </w:r>
    </w:p>
    <w:p w:rsidR="00684C6B" w:rsidRPr="00015A34" w:rsidRDefault="00684C6B" w:rsidP="00684C6B">
      <w:pPr>
        <w:pStyle w:val="NormalWeb"/>
        <w:wordWrap w:val="0"/>
        <w:ind w:firstLine="480"/>
        <w:rPr>
          <w:rFonts w:ascii="微软雅黑" w:eastAsia="微软雅黑" w:hAnsi="微软雅黑" w:hint="eastAsia"/>
          <w:color w:val="ED7D31" w:themeColor="accent2"/>
        </w:rPr>
      </w:pPr>
      <w:r w:rsidRPr="00015A34">
        <w:rPr>
          <w:rFonts w:ascii="微软雅黑" w:eastAsia="微软雅黑" w:hAnsi="微软雅黑" w:hint="eastAsia"/>
          <w:color w:val="ED7D31" w:themeColor="accent2"/>
        </w:rPr>
        <w:t>武帝将这个情形告诉志公禅师，禅师对梁武帝说：「必须要礼佛忏悔才能洗涤罪业。」武帝于是请志公禅师搜寻佛经，摘录佛的名号，并且依佛经来撰写忏悔文，总共写成十卷。然后武帝就依照忏本为皇后礼拜忏悔，有一日，突然闻到异香遍满室内，久久不散。武帝抬起头来，看见有一个人，容仪端丽，对他说：「我是蟒蛇的后身，因为承蒙皇上为我作功德，所以现在已经超生忉利天，今天特来致谢。」言毕就不见了。</w:t>
      </w:r>
    </w:p>
    <w:p w:rsidR="00684C6B" w:rsidRDefault="00684C6B"/>
    <w:p w:rsidR="008D4739" w:rsidRDefault="008D4739">
      <w:pPr>
        <w:rPr>
          <w:rFonts w:ascii="楷体_GB2312" w:eastAsia="楷体_GB2312"/>
          <w:color w:val="000000"/>
          <w:sz w:val="48"/>
          <w:szCs w:val="48"/>
          <w:shd w:val="clear" w:color="auto" w:fill="FFFFFF"/>
        </w:rPr>
      </w:pPr>
      <w:bookmarkStart w:id="21" w:name="_GoBack"/>
      <w:r>
        <w:rPr>
          <w:rFonts w:ascii="楷体_GB2312" w:eastAsia="楷体_GB2312" w:hint="eastAsia"/>
          <w:color w:val="000000"/>
          <w:sz w:val="48"/>
          <w:szCs w:val="48"/>
          <w:shd w:val="clear" w:color="auto" w:fill="FFFFFF"/>
        </w:rPr>
        <w:t>忍辱仙人生嗔心的故事</w:t>
      </w:r>
    </w:p>
    <w:bookmarkEnd w:id="21"/>
    <w:p w:rsidR="008D4739" w:rsidRDefault="00206D12">
      <w:r>
        <w:fldChar w:fldCharType="begin"/>
      </w:r>
      <w:r>
        <w:instrText xml:space="preserve"> HYPERLINK "</w:instrText>
      </w:r>
      <w:r w:rsidRPr="00206D12">
        <w:instrText>https://mp.weixin.qq.com/s/4IF2hPPtkXiaB8YRR1ylOA</w:instrText>
      </w:r>
      <w:r>
        <w:instrText xml:space="preserve">" </w:instrText>
      </w:r>
      <w:r>
        <w:fldChar w:fldCharType="separate"/>
      </w:r>
      <w:r w:rsidRPr="005D6D02">
        <w:rPr>
          <w:rStyle w:val="Hyperlink"/>
        </w:rPr>
        <w:t>https://mp.weixin.qq.com/s/4IF2hPPtkXiaB8YRR1ylOA</w:t>
      </w:r>
      <w:r>
        <w:fldChar w:fldCharType="end"/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color w:val="FF4C00"/>
          <w:spacing w:val="8"/>
          <w:sz w:val="27"/>
          <w:szCs w:val="27"/>
        </w:rPr>
        <w:t>宁动千江水，不动道人心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1"/>
        </w:rPr>
        <w:t>◎ </w:t>
      </w: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t>宣化上人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t>一般人有一句话说“佛都有火”，所以这个忍耐心是不容易常常有的。有的时候忍一次可以，忍两次也马马虎虎的；要忍第三次的时候，就忍不了了，就要发火了。那么现在要讲另外一个忍辱的修道人，这个修道的人也修忍辱行的，可是到时候就忍不住了，所以把全国的人都给杀了，比这个夜行杀手还更厉害。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lastRenderedPageBreak/>
        <w:t>这个因缘，是在释迦牟尼佛同他一班的诸大弟子到外边去游化，走到了一个原野地方；几千里路的地方也没有一个人，在这个原野的地方。有的弟子就问释迦牟尼佛，说这个地方土地这样的肥沃，地又这么广大，一望无边的这个田地，为什么没有人耕种呢？连一个人也没有呢？ 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t>释迦牟尼佛说，这个地方，以前有一个人在这儿修忍辱行，修道；这个国家的一个宰相，就被国王把他免职了，不用他做宰相，免职为民了。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Fonts w:ascii="Microsoft YaHei UI" w:eastAsia="Microsoft YaHei UI" w:hAnsi="Microsoft YaHei UI" w:hint="eastAsia"/>
          <w:b/>
          <w:bCs/>
          <w:color w:val="000000"/>
          <w:spacing w:val="8"/>
          <w:sz w:val="27"/>
          <w:szCs w:val="27"/>
        </w:rPr>
        <w:br/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t>这个宰相，平时也知道这个忍辱的老修行，在这儿修忍辱行，很有道德的，也很有一些个灵感。于是乎，他就到那儿请教这个忍辱的老修行，说现在皇帝不用我做宰相了，我得用什么方法，才能令皇帝回心转意，令我再做宰相呢？你能不能帮我这个忙呢？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Fonts w:ascii="Microsoft YaHei UI" w:eastAsia="Microsoft YaHei UI" w:hAnsi="Microsoft YaHei UI" w:hint="eastAsia"/>
          <w:b/>
          <w:bCs/>
          <w:color w:val="000000"/>
          <w:spacing w:val="8"/>
          <w:sz w:val="27"/>
          <w:szCs w:val="27"/>
        </w:rPr>
        <w:br/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t>这个忍辱的老修行说，可以的，我告诉你一个方法，你照着这个方法来做就可以把你官复原职，恢复你宰相的地位。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Fonts w:ascii="Microsoft YaHei UI" w:eastAsia="Microsoft YaHei UI" w:hAnsi="Microsoft YaHei UI" w:hint="eastAsia"/>
          <w:b/>
          <w:bCs/>
          <w:color w:val="000000"/>
          <w:spacing w:val="8"/>
          <w:sz w:val="27"/>
          <w:szCs w:val="27"/>
        </w:rPr>
        <w:br/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t>这个免职的宰相就请问说∶“那得用什么方法呢？”他说你拿一把土，里边吐几口这口水，把它和得很邋遢的样子，你把它拿起来往我身上一洒，你就可以官复原职了。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t>那么这个免职的宰相，就照这样去做去了；做完了，果然没有三天这皇帝又宣召他回去做宰相。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Fonts w:ascii="Microsoft YaHei UI" w:eastAsia="Microsoft YaHei UI" w:hAnsi="Microsoft YaHei UI" w:hint="eastAsia"/>
          <w:b/>
          <w:bCs/>
          <w:color w:val="000000"/>
          <w:spacing w:val="8"/>
          <w:sz w:val="27"/>
          <w:szCs w:val="27"/>
        </w:rPr>
        <w:br/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t>这是由这个没有运气的一个宰相，又恢复他的官运。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Fonts w:ascii="Microsoft YaHei UI" w:eastAsia="Microsoft YaHei UI" w:hAnsi="Microsoft YaHei UI" w:hint="eastAsia"/>
          <w:b/>
          <w:bCs/>
          <w:color w:val="000000"/>
          <w:spacing w:val="8"/>
          <w:sz w:val="27"/>
          <w:szCs w:val="27"/>
        </w:rPr>
        <w:lastRenderedPageBreak/>
        <w:br/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t>这个宰相就心里头很感谢地，可是他回去做宰相，这邻国就来侵犯；还没有到这个时候呢，这个正宫娘娘也被这个皇帝给贬入冷宫了。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Fonts w:ascii="Microsoft YaHei UI" w:eastAsia="Microsoft YaHei UI" w:hAnsi="Microsoft YaHei UI" w:hint="eastAsia"/>
          <w:b/>
          <w:bCs/>
          <w:color w:val="000000"/>
          <w:spacing w:val="8"/>
          <w:sz w:val="27"/>
          <w:szCs w:val="27"/>
        </w:rPr>
        <w:br/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t>这个正宫娘娘一想，这个宰相前几天被皇帝免职，他很快就又回去了，他一定是有个方法；我去请教他，看看有什么方法可以令皇帝再回心转意。她请教这个宰相，说你前一阵子，皇帝免职你，那么很快你又恢复；官复原职了，又选你回来做宰相，那是怎么回事呢？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t>他就说因为我去求教一位忍辱的老修行，这个忍辱老修行就教我弄点土，掺点口水往他身上一洒，就把这个不幸，不吉祥的这种运，就过给这个老修行了，所以皇帝又把我选回来了。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Fonts w:ascii="Microsoft YaHei UI" w:eastAsia="Microsoft YaHei UI" w:hAnsi="Microsoft YaHei UI" w:hint="eastAsia"/>
          <w:b/>
          <w:bCs/>
          <w:color w:val="000000"/>
          <w:spacing w:val="8"/>
          <w:sz w:val="27"/>
          <w:szCs w:val="27"/>
        </w:rPr>
        <w:br/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t>这个娘娘说那你去给我问一问，看看我应该怎么样做，才能让皇帝回心转意呢？那么这个丞相就又给她去问。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Fonts w:ascii="Microsoft YaHei UI" w:eastAsia="Microsoft YaHei UI" w:hAnsi="Microsoft YaHei UI" w:hint="eastAsia"/>
          <w:b/>
          <w:bCs/>
          <w:color w:val="000000"/>
          <w:spacing w:val="8"/>
          <w:sz w:val="27"/>
          <w:szCs w:val="27"/>
        </w:rPr>
        <w:br/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t>这个老修行就说了，说她比你位置高一点，她要用一碗水掺上这个泥土，也是洒到我身上，皇帝又会把她选回去做娘娘。那么她也就照办，果然也很灵验，皇帝就又把她选回去做娘娘。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t>可是这个时候，这国家就发生战争了，邻国有兵要来打他这个国家。那么这个国家也就派兵去抵抗；可是没有法子抵抗，打一仗败一仗，打一仗败一仗，节节失败。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Fonts w:ascii="Microsoft YaHei UI" w:eastAsia="Microsoft YaHei UI" w:hAnsi="Microsoft YaHei UI" w:hint="eastAsia"/>
          <w:b/>
          <w:bCs/>
          <w:color w:val="000000"/>
          <w:spacing w:val="8"/>
          <w:sz w:val="27"/>
          <w:szCs w:val="27"/>
        </w:rPr>
        <w:br/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lastRenderedPageBreak/>
        <w:t>这个时候皇帝也就觉得，哎！我以前不要这个丞相，过几天我又为什么又把他用回来呢？这个娘娘也是，我本来很讨厌她，那么以后又觉得她好了。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Fonts w:ascii="Microsoft YaHei UI" w:eastAsia="Microsoft YaHei UI" w:hAnsi="Microsoft YaHei UI" w:hint="eastAsia"/>
          <w:b/>
          <w:bCs/>
          <w:color w:val="000000"/>
          <w:spacing w:val="8"/>
          <w:sz w:val="27"/>
          <w:szCs w:val="27"/>
        </w:rPr>
        <w:br/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t>这是什么道理，就问一问这个宰相，说∶“你以前，我把你免职，你是不是用什么法术来着，令我又把你官复原职了？我到今天也不明白这个道理”；又问这个娘娘。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Fonts w:ascii="Microsoft YaHei UI" w:eastAsia="Microsoft YaHei UI" w:hAnsi="Microsoft YaHei UI" w:hint="eastAsia"/>
          <w:b/>
          <w:bCs/>
          <w:color w:val="000000"/>
          <w:spacing w:val="8"/>
          <w:sz w:val="27"/>
          <w:szCs w:val="27"/>
        </w:rPr>
        <w:br/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t>两个人都说，哦！我们国家有一个老修行，是修忍辱行的，什么事情他都能忍，并且他能把其他人不吉祥的运气，转到他身上，那么就吉祥了。我们当初被贬的时候，都是怎么样怎么样他给一做法，我们就又好了，所以国王又把我们召回来了。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Fonts w:ascii="Microsoft YaHei UI" w:eastAsia="Microsoft YaHei UI" w:hAnsi="Microsoft YaHei UI" w:hint="eastAsia"/>
          <w:b/>
          <w:bCs/>
          <w:color w:val="000000"/>
          <w:spacing w:val="8"/>
          <w:sz w:val="27"/>
          <w:szCs w:val="27"/>
        </w:rPr>
        <w:br/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t>国王说：“那我们现在，国运也不好了，你去请教请教这个忍辱仙人，看看有没有什么方法，令我们这国家打胜仗？”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t>这个丞相就去和这个忍辱的老人一商量，这忍辱老人想一想，说本来我不愿意管这个闲事，但是我现在在这个国家土地上修行，我也应该报答国王的这个国土之恩。好啦！这样，你用一桶水掺上泥，然后你叫皇帝来把这一桶水洒到我身上，就把这个不吉祥的国运也都洒到我身上了，你这军队就可以打胜仗了。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t>那么这国王就照法炮制，也是这样做；做完了，果然在前线打一仗胜一仗，打一仗胜一仗。这个国家胜利了，回来就表功，宣布说是我们国家不吉祥，因为求我们国里头的国宝，忍辱的修行者，求他给转运了，所以我们国家现在胜利，要报他的恩。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t>这一报恩，告诉老百姓了，怎么样呢？老百姓一知道这个消息，这所有不吉祥，不够运的老百姓都到这儿来，叫这个忍辱的老人给转运。这个到那儿吐一口水，那个到那儿抓一把土往他面上一扬，喔！把这个忍辱的老修行给弄得全身都是土，全身都是老百姓的黏痰吐沫，这污浊邋遢的这样子。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Fonts w:ascii="Microsoft YaHei UI" w:eastAsia="Microsoft YaHei UI" w:hAnsi="Microsoft YaHei UI" w:hint="eastAsia"/>
          <w:b/>
          <w:bCs/>
          <w:color w:val="000000"/>
          <w:spacing w:val="8"/>
          <w:sz w:val="27"/>
          <w:szCs w:val="27"/>
        </w:rPr>
        <w:br/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t>这全国一天到晚都来麻烦他，这个也要转运，那个也要转运，大家都要发财，都要中马票；那时候没有马票，大约有狗票，都想如意吉祥。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Fonts w:ascii="Microsoft YaHei UI" w:eastAsia="Microsoft YaHei UI" w:hAnsi="Microsoft YaHei UI" w:hint="eastAsia"/>
          <w:b/>
          <w:bCs/>
          <w:color w:val="000000"/>
          <w:spacing w:val="8"/>
          <w:sz w:val="27"/>
          <w:szCs w:val="27"/>
        </w:rPr>
        <w:br/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t>所以这么样子，把这个忍辱的老人扰得真忍不了了，说，唉呀！这些个人真都该死了！这生一个念头，哦！全国的人民都死了，所以几千里地也没有人了，一个人也没有了。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t>你们想一想，这个虽然是一个传说，但是这修道的人，也有的时候忍不住，所以才说“宁动千江水，不动道人心”，不要令这个修道的人心里不高兴。所以，释迦牟尼佛在往昔修忍辱行，一劫都修不成；不知道修了多少个大劫，才把这个忍辱的行门修行成了，所以才叫“多劫曾为忍辱仙”。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t>忍辱的修行人，我们大家来研究研究，为什么那个丞相请老修行教那个方法，皇帝又能把他请回去；娘娘也是依照他所教的方法，也是从冷宫又出来了；这国家不吉祥也能变成吉祥，这是什么道理？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Fonts w:ascii="Microsoft YaHei UI" w:eastAsia="Microsoft YaHei UI" w:hAnsi="Microsoft YaHei UI" w:hint="eastAsia"/>
          <w:b/>
          <w:bCs/>
          <w:color w:val="000000"/>
          <w:spacing w:val="8"/>
          <w:sz w:val="27"/>
          <w:szCs w:val="27"/>
        </w:rPr>
        <w:br/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lastRenderedPageBreak/>
        <w:t>我们要知道，修道的人他要是有德行有功夫了，有修行有道德，有智慧了，他的心给你回向回向，说是愿你以后一切事如意吉祥，一顺百顺，你即刻就能得到受用。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Fonts w:ascii="Microsoft YaHei UI" w:eastAsia="Microsoft YaHei UI" w:hAnsi="Microsoft YaHei UI" w:hint="eastAsia"/>
          <w:b/>
          <w:bCs/>
          <w:color w:val="000000"/>
          <w:spacing w:val="8"/>
          <w:sz w:val="27"/>
          <w:szCs w:val="27"/>
        </w:rPr>
        <w:br/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t>因为他的功德和他的道力，超过一般的人的力量，所以他只要一动心，想要你好，欸！你就会好了；甚至于那个人应该死，你真把他感动了，他想叫你这个人活过来，这个人就会活过来。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Fonts w:ascii="Microsoft YaHei UI" w:eastAsia="Microsoft YaHei UI" w:hAnsi="Microsoft YaHei UI" w:hint="eastAsia"/>
          <w:b/>
          <w:bCs/>
          <w:color w:val="000000"/>
          <w:spacing w:val="8"/>
          <w:sz w:val="27"/>
          <w:szCs w:val="27"/>
        </w:rPr>
        <w:br/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t>因为他有功德，他能以役使鬼神，他支配这鬼神做什么，鬼神都会听他的话；甚至于这个人应该死，阎罗王要请这个人去赴宴，他可以说不要请他了，我要把他留下来，这个人就会活了。可是要受感动了；要感不动他，这是办不到的。无论什么事情，只要他给你一回向，就可以逢凶化吉，遇难呈祥，能有这种力量。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t>可是你要惹他不高兴呢，他一不高兴了，他一动念也就会得到相反的效果。所以方才说，“宁动千江水，不动道人心”，也就是这个意思。这修道的人他是一点一点修，成就他的道力，成就他的智慧，成就他的慈悲喜舍。所以他只要这心念一动，他心想就事成，就能有这么大的力量。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t>所以各位啊！要努力用功修行要紧。你要真有功德了，甚至于你能移山倒海，你能以遂心变化无穷的！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Fonts w:ascii="Microsoft YaHei UI" w:eastAsia="Microsoft YaHei UI" w:hAnsi="Microsoft YaHei UI" w:hint="eastAsia"/>
          <w:b/>
          <w:bCs/>
          <w:color w:val="000000"/>
          <w:spacing w:val="8"/>
          <w:sz w:val="27"/>
          <w:szCs w:val="27"/>
        </w:rPr>
        <w:br/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t>你看一看，这个老修行动一念，说你这一班人都应该死了！欸！果然这一班人不单不能吉祥如意了，而且还都同归于尽。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Fonts w:ascii="Microsoft YaHei UI" w:eastAsia="Microsoft YaHei UI" w:hAnsi="Microsoft YaHei UI" w:hint="eastAsia"/>
          <w:b/>
          <w:bCs/>
          <w:color w:val="000000"/>
          <w:spacing w:val="8"/>
          <w:sz w:val="27"/>
          <w:szCs w:val="27"/>
        </w:rPr>
        <w:br/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lastRenderedPageBreak/>
        <w:t>为什么能这样？就是他平时修行的这种功力。他够这种力量，所以他一动念，那个阎罗王，一切鬼神都照办可也，都要尊重他，遵照他这个意志去做去。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Fonts w:ascii="Microsoft YaHei UI" w:eastAsia="Microsoft YaHei UI" w:hAnsi="Microsoft YaHei UI" w:hint="eastAsia"/>
          <w:b/>
          <w:bCs/>
          <w:color w:val="000000"/>
          <w:spacing w:val="8"/>
          <w:sz w:val="27"/>
          <w:szCs w:val="27"/>
        </w:rPr>
        <w:br/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 w:val="27"/>
          <w:szCs w:val="27"/>
        </w:rPr>
        <w:t>所以你们要遇着修忍辱行的人，切记切记不要得罪他；得罪他，他发火了，不得了！</w:t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Fonts w:ascii="Microsoft YaHei UI" w:eastAsia="Microsoft YaHei UI" w:hAnsi="Microsoft YaHei UI" w:hint="eastAsia"/>
          <w:b/>
          <w:bCs/>
          <w:color w:val="000000"/>
          <w:spacing w:val="8"/>
          <w:sz w:val="27"/>
          <w:szCs w:val="27"/>
        </w:rPr>
        <w:br/>
      </w:r>
    </w:p>
    <w:p w:rsidR="00206D12" w:rsidRDefault="00206D12" w:rsidP="00206D12">
      <w:pPr>
        <w:pStyle w:val="NormalWeb"/>
        <w:shd w:val="clear" w:color="auto" w:fill="FAFAE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E3E3E"/>
          <w:spacing w:val="8"/>
          <w:sz w:val="27"/>
          <w:szCs w:val="27"/>
        </w:rPr>
      </w:pPr>
      <w:r>
        <w:rPr>
          <w:rStyle w:val="Strong"/>
          <w:rFonts w:ascii="Microsoft YaHei UI" w:eastAsia="Microsoft YaHei UI" w:hAnsi="Microsoft YaHei UI" w:hint="eastAsia"/>
          <w:spacing w:val="8"/>
          <w:szCs w:val="23"/>
        </w:rPr>
        <w:t>【编注】恭录自《永嘉大師證道歌淺釋》（宣化上人講述）</w:t>
      </w:r>
    </w:p>
    <w:p w:rsidR="00206D12" w:rsidRDefault="00206D12">
      <w:pPr>
        <w:rPr>
          <w:rFonts w:hint="eastAsia"/>
        </w:rPr>
      </w:pPr>
    </w:p>
    <w:p w:rsidR="00684C6B" w:rsidRDefault="00684C6B"/>
    <w:sectPr w:rsidR="00684C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汉仪粗宋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dris-vowa">
    <w:altName w:val="Cambria"/>
    <w:charset w:val="00"/>
    <w:family w:val="roman"/>
    <w:pitch w:val="variable"/>
    <w:sig w:usb0="00000287" w:usb1="00000000" w:usb2="00000000" w:usb3="00000000" w:csb0="000000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98"/>
    <w:rsid w:val="00015A34"/>
    <w:rsid w:val="00024998"/>
    <w:rsid w:val="000A0AB8"/>
    <w:rsid w:val="00206D12"/>
    <w:rsid w:val="00684C6B"/>
    <w:rsid w:val="008D4739"/>
    <w:rsid w:val="00DF00B2"/>
    <w:rsid w:val="00EA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EA0AC"/>
  <w15:chartTrackingRefBased/>
  <w15:docId w15:val="{229E8AE0-C59E-44DA-AA94-14B01820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998"/>
  </w:style>
  <w:style w:type="paragraph" w:styleId="Heading7">
    <w:name w:val="heading 7"/>
    <w:basedOn w:val="Normal"/>
    <w:next w:val="Normal"/>
    <w:link w:val="Heading7Char"/>
    <w:qFormat/>
    <w:rsid w:val="00EA4899"/>
    <w:pPr>
      <w:widowControl w:val="0"/>
      <w:spacing w:after="0" w:line="428" w:lineRule="exact"/>
      <w:ind w:firstLineChars="200" w:firstLine="560"/>
      <w:outlineLvl w:val="6"/>
    </w:pPr>
    <w:rPr>
      <w:rFonts w:ascii="隶书" w:eastAsia="隶书" w:hAnsi="Times New Roman" w:cs="Times New Roman"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EA4899"/>
    <w:pPr>
      <w:widowControl w:val="0"/>
      <w:spacing w:beforeLines="50" w:before="156" w:afterLines="60" w:after="187" w:line="410" w:lineRule="exact"/>
      <w:ind w:firstLineChars="200" w:firstLine="444"/>
      <w:outlineLvl w:val="7"/>
    </w:pPr>
    <w:rPr>
      <w:rFonts w:ascii="汉仪粗宋简" w:eastAsia="汉仪粗宋简" w:hAnsi="Arial" w:cs="Times New Roman"/>
      <w:spacing w:val="6"/>
      <w:sz w:val="21"/>
      <w:szCs w:val="21"/>
    </w:rPr>
  </w:style>
  <w:style w:type="paragraph" w:styleId="Heading9">
    <w:name w:val="heading 9"/>
    <w:basedOn w:val="Normal"/>
    <w:next w:val="Normal"/>
    <w:link w:val="Heading9Char"/>
    <w:autoRedefine/>
    <w:qFormat/>
    <w:rsid w:val="00EA4899"/>
    <w:pPr>
      <w:widowControl w:val="0"/>
      <w:spacing w:after="0" w:line="370" w:lineRule="exact"/>
      <w:ind w:firstLineChars="200" w:firstLine="460"/>
      <w:jc w:val="both"/>
      <w:outlineLvl w:val="8"/>
    </w:pPr>
    <w:rPr>
      <w:rFonts w:ascii="汉仪粗宋简" w:eastAsia="汉仪粗宋简" w:hAnsi="Arial" w:cs="Times New Roman"/>
      <w:color w:val="000000"/>
      <w:kern w:val="2"/>
      <w:sz w:val="23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A4899"/>
    <w:rPr>
      <w:rFonts w:ascii="隶书" w:eastAsia="隶书" w:hAnsi="Times New Roman" w:cs="Times New Roman"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EA4899"/>
    <w:rPr>
      <w:rFonts w:ascii="汉仪粗宋简" w:eastAsia="汉仪粗宋简" w:hAnsi="Arial" w:cs="Times New Roman"/>
      <w:spacing w:val="6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A4899"/>
    <w:rPr>
      <w:rFonts w:ascii="汉仪粗宋简" w:eastAsia="汉仪粗宋简" w:hAnsi="Arial" w:cs="Times New Roman"/>
      <w:color w:val="000000"/>
      <w:kern w:val="2"/>
      <w:sz w:val="23"/>
      <w:szCs w:val="21"/>
    </w:rPr>
  </w:style>
  <w:style w:type="character" w:customStyle="1" w:styleId="a">
    <w:name w:val="原文 黑体"/>
    <w:rsid w:val="00EA4899"/>
    <w:rPr>
      <w:rFonts w:ascii="黑体" w:eastAsia="黑体" w:hAnsi="黑体"/>
      <w:b/>
      <w:spacing w:val="2"/>
      <w:sz w:val="21"/>
    </w:rPr>
  </w:style>
  <w:style w:type="paragraph" w:styleId="NormalWeb">
    <w:name w:val="Normal (Web)"/>
    <w:basedOn w:val="Normal"/>
    <w:uiPriority w:val="99"/>
    <w:semiHidden/>
    <w:unhideWhenUsed/>
    <w:rsid w:val="0068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6D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D1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06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JZhang</dc:creator>
  <cp:keywords/>
  <dc:description/>
  <cp:lastModifiedBy>JZhang</cp:lastModifiedBy>
  <cp:revision>7</cp:revision>
  <dcterms:created xsi:type="dcterms:W3CDTF">2019-03-27T00:21:00Z</dcterms:created>
  <dcterms:modified xsi:type="dcterms:W3CDTF">2019-03-27T01:14:00Z</dcterms:modified>
</cp:coreProperties>
</file>