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0A" w:rsidRDefault="00F9540A" w:rsidP="00EB3D3B">
      <w:pPr>
        <w:rPr>
          <w:lang w:val="zh-CN"/>
        </w:rPr>
      </w:pPr>
    </w:p>
    <w:sdt>
      <w:sdtPr>
        <w:id w:val="36540934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</w:rPr>
      </w:sdtEndPr>
      <w:sdtContent>
        <w:p w:rsidR="00FD1A5E" w:rsidRDefault="00FD1A5E">
          <w:pPr>
            <w:pStyle w:val="TOCHeading"/>
          </w:pPr>
          <w:r>
            <w:t>Contents</w:t>
          </w:r>
        </w:p>
        <w:p w:rsidR="00FD1A5E" w:rsidRDefault="00FD1A5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606458" w:history="1">
            <w:r w:rsidRPr="002E187C">
              <w:rPr>
                <w:rStyle w:val="Hyperlink"/>
                <w:noProof/>
                <w:lang w:val="zh-CN"/>
              </w:rPr>
              <w:t>2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  <w:lang w:val="zh-CN"/>
              </w:rPr>
              <w:t>前行的重要性</w:t>
            </w:r>
            <w:r w:rsidRPr="002E187C">
              <w:rPr>
                <w:rStyle w:val="Hyperlink"/>
                <w:noProof/>
                <w:lang w:val="zh-CN"/>
              </w:rPr>
              <w:t xml:space="preserve"> (</w:t>
            </w:r>
            <w:r w:rsidRPr="002E187C">
              <w:rPr>
                <w:rStyle w:val="Hyperlink"/>
                <w:rFonts w:hint="eastAsia"/>
                <w:noProof/>
                <w:lang w:val="zh-CN"/>
              </w:rPr>
              <w:t>前行广释</w:t>
            </w:r>
            <w:r w:rsidRPr="002E187C">
              <w:rPr>
                <w:rStyle w:val="Hyperlink"/>
                <w:noProof/>
                <w:lang w:val="zh-CN"/>
              </w:rPr>
              <w:t>40)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93606459" w:history="1">
            <w:r w:rsidRPr="002E187C">
              <w:rPr>
                <w:rStyle w:val="Hyperlink"/>
                <w:noProof/>
              </w:rPr>
              <w:t>3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地狱的寿量</w:t>
            </w:r>
            <w:r w:rsidRPr="002E187C">
              <w:rPr>
                <w:rStyle w:val="Hyperlink"/>
                <w:noProof/>
              </w:rPr>
              <w:t xml:space="preserve"> (41</w:t>
            </w:r>
            <w:r w:rsidRPr="002E187C">
              <w:rPr>
                <w:rStyle w:val="Hyperlink"/>
                <w:rFonts w:hint="eastAsia"/>
                <w:noProof/>
              </w:rPr>
              <w:t>课</w:t>
            </w:r>
            <w:r w:rsidRPr="002E187C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93606460" w:history="1">
            <w:r w:rsidRPr="002E187C">
              <w:rPr>
                <w:rStyle w:val="Hyperlink"/>
                <w:noProof/>
              </w:rPr>
              <w:t>4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超度一定要写名字</w:t>
            </w:r>
            <w:r w:rsidRPr="002E187C">
              <w:rPr>
                <w:rStyle w:val="Hyperlink"/>
                <w:noProof/>
              </w:rPr>
              <w:t>(41</w:t>
            </w:r>
            <w:r w:rsidRPr="002E187C">
              <w:rPr>
                <w:rStyle w:val="Hyperlink"/>
                <w:rFonts w:hint="eastAsia"/>
                <w:noProof/>
              </w:rPr>
              <w:t>课</w:t>
            </w:r>
            <w:r w:rsidRPr="002E187C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93606461" w:history="1">
            <w:r w:rsidRPr="002E187C">
              <w:rPr>
                <w:rStyle w:val="Hyperlink"/>
                <w:noProof/>
                <w:lang w:val="zh-CN"/>
              </w:rPr>
              <w:t>5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  <w:lang w:val="zh-CN"/>
              </w:rPr>
              <w:t>金刚地狱</w:t>
            </w:r>
            <w:r w:rsidRPr="002E187C">
              <w:rPr>
                <w:rStyle w:val="Hyperlink"/>
                <w:noProof/>
                <w:lang w:val="zh-CN"/>
              </w:rPr>
              <w:t>(42</w:t>
            </w:r>
            <w:r w:rsidRPr="002E187C">
              <w:rPr>
                <w:rStyle w:val="Hyperlink"/>
                <w:rFonts w:hint="eastAsia"/>
                <w:noProof/>
                <w:lang w:val="zh-CN"/>
              </w:rPr>
              <w:t>课</w:t>
            </w:r>
            <w:r w:rsidRPr="002E187C">
              <w:rPr>
                <w:rStyle w:val="Hyperlink"/>
                <w:noProof/>
                <w:lang w:val="zh-C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93606462" w:history="1">
            <w:r w:rsidRPr="002E187C">
              <w:rPr>
                <w:rStyle w:val="Hyperlink"/>
                <w:noProof/>
                <w:lang w:val="zh-CN"/>
              </w:rPr>
              <w:t>6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  <w:lang w:val="zh-CN"/>
              </w:rPr>
              <w:t>关于观修</w:t>
            </w:r>
            <w:r w:rsidRPr="002E187C">
              <w:rPr>
                <w:rStyle w:val="Hyperlink"/>
                <w:noProof/>
                <w:lang w:val="zh-CN"/>
              </w:rPr>
              <w:t xml:space="preserve"> (42</w:t>
            </w:r>
            <w:r w:rsidRPr="002E187C">
              <w:rPr>
                <w:rStyle w:val="Hyperlink"/>
                <w:rFonts w:hint="eastAsia"/>
                <w:noProof/>
                <w:lang w:val="zh-CN"/>
              </w:rPr>
              <w:t>课</w:t>
            </w:r>
            <w:r w:rsidRPr="002E187C">
              <w:rPr>
                <w:rStyle w:val="Hyperlink"/>
                <w:noProof/>
                <w:lang w:val="zh-C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93606463" w:history="1">
            <w:r w:rsidRPr="002E187C">
              <w:rPr>
                <w:rStyle w:val="Hyperlink"/>
                <w:noProof/>
              </w:rPr>
              <w:t>7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转生八寒地狱的因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93606464" w:history="1">
            <w:r w:rsidRPr="002E187C">
              <w:rPr>
                <w:rStyle w:val="Hyperlink"/>
                <w:noProof/>
              </w:rPr>
              <w:t>8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不要耽着琐事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93606465" w:history="1">
            <w:r w:rsidRPr="002E187C">
              <w:rPr>
                <w:rStyle w:val="Hyperlink"/>
                <w:rFonts w:ascii="Verdana" w:eastAsia="Times New Roman" w:hAnsi="Verdana" w:cs="Times New Roman"/>
                <w:noProof/>
              </w:rPr>
              <w:t>9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  <w:lang w:val="zh-CN"/>
              </w:rPr>
              <w:t>唐东加波尊者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66" w:history="1">
            <w:r w:rsidRPr="002E187C">
              <w:rPr>
                <w:rStyle w:val="Hyperlink"/>
                <w:noProof/>
              </w:rPr>
              <w:t>10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宣讲方式</w:t>
            </w:r>
            <w:r w:rsidRPr="002E187C">
              <w:rPr>
                <w:rStyle w:val="Hyperlink"/>
                <w:noProof/>
              </w:rPr>
              <w:t>(45</w:t>
            </w:r>
            <w:r w:rsidRPr="002E187C">
              <w:rPr>
                <w:rStyle w:val="Hyperlink"/>
                <w:rFonts w:hint="eastAsia"/>
                <w:noProof/>
              </w:rPr>
              <w:t>课</w:t>
            </w:r>
            <w:r w:rsidRPr="002E187C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67" w:history="1">
            <w:r w:rsidRPr="002E187C">
              <w:rPr>
                <w:rStyle w:val="Hyperlink"/>
                <w:noProof/>
              </w:rPr>
              <w:t>11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定解宝灯论讲观察修</w:t>
            </w:r>
            <w:r w:rsidRPr="002E187C">
              <w:rPr>
                <w:rStyle w:val="Hyperlink"/>
                <w:noProof/>
              </w:rPr>
              <w:t>(45</w:t>
            </w:r>
            <w:r w:rsidRPr="002E187C">
              <w:rPr>
                <w:rStyle w:val="Hyperlink"/>
                <w:rFonts w:hint="eastAsia"/>
                <w:noProof/>
              </w:rPr>
              <w:t>课</w:t>
            </w:r>
            <w:r w:rsidRPr="002E187C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68" w:history="1">
            <w:r w:rsidRPr="002E187C">
              <w:rPr>
                <w:rStyle w:val="Hyperlink"/>
                <w:noProof/>
              </w:rPr>
              <w:t>12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关于实修</w:t>
            </w:r>
            <w:r w:rsidRPr="002E187C">
              <w:rPr>
                <w:rStyle w:val="Hyperlink"/>
                <w:noProof/>
              </w:rPr>
              <w:t xml:space="preserve"> (46</w:t>
            </w:r>
            <w:r w:rsidRPr="002E187C">
              <w:rPr>
                <w:rStyle w:val="Hyperlink"/>
                <w:rFonts w:hint="eastAsia"/>
                <w:noProof/>
              </w:rPr>
              <w:t>课</w:t>
            </w:r>
            <w:r w:rsidRPr="002E187C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69" w:history="1">
            <w:r w:rsidRPr="002E187C">
              <w:rPr>
                <w:rStyle w:val="Hyperlink"/>
                <w:noProof/>
              </w:rPr>
              <w:t>13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饿鬼道过患的观修</w:t>
            </w:r>
            <w:r w:rsidRPr="002E187C">
              <w:rPr>
                <w:rStyle w:val="Hyperlink"/>
                <w:noProof/>
              </w:rPr>
              <w:t>(46</w:t>
            </w:r>
            <w:r w:rsidRPr="002E187C">
              <w:rPr>
                <w:rStyle w:val="Hyperlink"/>
                <w:rFonts w:hint="eastAsia"/>
                <w:noProof/>
              </w:rPr>
              <w:t>课</w:t>
            </w:r>
            <w:r w:rsidRPr="002E187C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70" w:history="1">
            <w:r w:rsidRPr="002E187C">
              <w:rPr>
                <w:rStyle w:val="Hyperlink"/>
                <w:noProof/>
              </w:rPr>
              <w:t>14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饿鬼道的因缘</w:t>
            </w:r>
            <w:r w:rsidRPr="002E187C">
              <w:rPr>
                <w:rStyle w:val="Hyperlink"/>
                <w:noProof/>
              </w:rPr>
              <w:t>(46</w:t>
            </w:r>
            <w:r w:rsidRPr="002E187C">
              <w:rPr>
                <w:rStyle w:val="Hyperlink"/>
                <w:rFonts w:hint="eastAsia"/>
                <w:noProof/>
              </w:rPr>
              <w:t>课</w:t>
            </w:r>
            <w:r w:rsidRPr="002E187C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71" w:history="1">
            <w:r w:rsidRPr="002E187C">
              <w:rPr>
                <w:rStyle w:val="Hyperlink"/>
                <w:noProof/>
              </w:rPr>
              <w:t>15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发心与共修</w:t>
            </w:r>
            <w:r w:rsidRPr="002E187C">
              <w:rPr>
                <w:rStyle w:val="Hyperlink"/>
                <w:noProof/>
              </w:rPr>
              <w:t>(47</w:t>
            </w:r>
            <w:r w:rsidRPr="002E187C">
              <w:rPr>
                <w:rStyle w:val="Hyperlink"/>
                <w:rFonts w:hint="eastAsia"/>
                <w:noProof/>
              </w:rPr>
              <w:t>课</w:t>
            </w:r>
            <w:r w:rsidRPr="002E187C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72" w:history="1">
            <w:r w:rsidRPr="002E187C">
              <w:rPr>
                <w:rStyle w:val="Hyperlink"/>
                <w:noProof/>
              </w:rPr>
              <w:t>16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鬼神等生命的存在</w:t>
            </w:r>
            <w:r w:rsidRPr="002E187C">
              <w:rPr>
                <w:rStyle w:val="Hyperlink"/>
                <w:noProof/>
              </w:rPr>
              <w:t xml:space="preserve"> (47</w:t>
            </w:r>
            <w:r w:rsidRPr="002E187C">
              <w:rPr>
                <w:rStyle w:val="Hyperlink"/>
                <w:rFonts w:hint="eastAsia"/>
                <w:noProof/>
              </w:rPr>
              <w:t>课</w:t>
            </w:r>
            <w:r w:rsidRPr="002E187C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73" w:history="1">
            <w:r w:rsidRPr="002E187C">
              <w:rPr>
                <w:rStyle w:val="Hyperlink"/>
                <w:noProof/>
              </w:rPr>
              <w:t>17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圹野恶鬼</w:t>
            </w:r>
            <w:r w:rsidRPr="002E187C">
              <w:rPr>
                <w:rStyle w:val="Hyperlink"/>
                <w:noProof/>
              </w:rPr>
              <w:t>(47)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74" w:history="1">
            <w:r w:rsidRPr="002E187C">
              <w:rPr>
                <w:rStyle w:val="Hyperlink"/>
                <w:noProof/>
              </w:rPr>
              <w:t>18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施食与降服</w:t>
            </w:r>
            <w:r w:rsidRPr="002E187C">
              <w:rPr>
                <w:rStyle w:val="Hyperlink"/>
                <w:noProof/>
              </w:rPr>
              <w:t>(47)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75" w:history="1">
            <w:r w:rsidRPr="002E187C">
              <w:rPr>
                <w:rStyle w:val="Hyperlink"/>
                <w:noProof/>
              </w:rPr>
              <w:t>19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闻法的功德</w:t>
            </w:r>
            <w:r w:rsidRPr="002E187C">
              <w:rPr>
                <w:rStyle w:val="Hyperlink"/>
                <w:noProof/>
              </w:rPr>
              <w:t>(48</w:t>
            </w:r>
            <w:r w:rsidRPr="002E187C">
              <w:rPr>
                <w:rStyle w:val="Hyperlink"/>
                <w:rFonts w:hint="eastAsia"/>
                <w:noProof/>
              </w:rPr>
              <w:t>课</w:t>
            </w:r>
            <w:r w:rsidRPr="002E187C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76" w:history="1">
            <w:r w:rsidRPr="002E187C">
              <w:rPr>
                <w:rStyle w:val="Hyperlink"/>
                <w:noProof/>
              </w:rPr>
              <w:t>20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旁生中的龙族</w:t>
            </w:r>
            <w:r w:rsidRPr="002E187C">
              <w:rPr>
                <w:rStyle w:val="Hyperlink"/>
                <w:noProof/>
              </w:rPr>
              <w:t>(48</w:t>
            </w:r>
            <w:r w:rsidRPr="002E187C">
              <w:rPr>
                <w:rStyle w:val="Hyperlink"/>
                <w:rFonts w:hint="eastAsia"/>
                <w:noProof/>
              </w:rPr>
              <w:t>课</w:t>
            </w:r>
            <w:r w:rsidRPr="002E187C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77" w:history="1">
            <w:r w:rsidRPr="002E187C">
              <w:rPr>
                <w:rStyle w:val="Hyperlink"/>
                <w:noProof/>
              </w:rPr>
              <w:t>21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旁生的痛苦（</w:t>
            </w:r>
            <w:r w:rsidRPr="002E187C">
              <w:rPr>
                <w:rStyle w:val="Hyperlink"/>
                <w:noProof/>
              </w:rPr>
              <w:t>48</w:t>
            </w:r>
            <w:r w:rsidRPr="002E187C">
              <w:rPr>
                <w:rStyle w:val="Hyperlink"/>
                <w:rFonts w:hint="eastAsia"/>
                <w:noProof/>
              </w:rPr>
              <w:t>课）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78" w:history="1">
            <w:r w:rsidRPr="002E187C">
              <w:rPr>
                <w:rStyle w:val="Hyperlink"/>
                <w:noProof/>
              </w:rPr>
              <w:t>22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慈悲心对待旁生（</w:t>
            </w:r>
            <w:r w:rsidRPr="002E187C">
              <w:rPr>
                <w:rStyle w:val="Hyperlink"/>
                <w:noProof/>
              </w:rPr>
              <w:t>48</w:t>
            </w:r>
            <w:r w:rsidRPr="002E187C">
              <w:rPr>
                <w:rStyle w:val="Hyperlink"/>
                <w:rFonts w:hint="eastAsia"/>
                <w:noProof/>
              </w:rPr>
              <w:t>课）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79" w:history="1">
            <w:r w:rsidRPr="002E187C">
              <w:rPr>
                <w:rStyle w:val="Hyperlink"/>
                <w:noProof/>
                <w:lang w:val="zh-CN"/>
              </w:rPr>
              <w:t>23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  <w:lang w:val="zh-CN"/>
              </w:rPr>
              <w:t>堕落旁生之因（</w:t>
            </w:r>
            <w:r w:rsidRPr="002E187C">
              <w:rPr>
                <w:rStyle w:val="Hyperlink"/>
                <w:noProof/>
                <w:lang w:val="zh-CN"/>
              </w:rPr>
              <w:t>48</w:t>
            </w:r>
            <w:r w:rsidRPr="002E187C">
              <w:rPr>
                <w:rStyle w:val="Hyperlink"/>
                <w:rFonts w:hint="eastAsia"/>
                <w:noProof/>
                <w:lang w:val="zh-CN"/>
              </w:rPr>
              <w:t>课）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80" w:history="1">
            <w:r w:rsidRPr="002E187C">
              <w:rPr>
                <w:rStyle w:val="Hyperlink"/>
                <w:noProof/>
                <w:lang w:val="zh-CN"/>
              </w:rPr>
              <w:t>24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  <w:lang w:val="zh-CN"/>
              </w:rPr>
              <w:t>三恶道过患之思维要点（</w:t>
            </w:r>
            <w:r w:rsidRPr="002E187C">
              <w:rPr>
                <w:rStyle w:val="Hyperlink"/>
                <w:noProof/>
                <w:lang w:val="zh-CN"/>
              </w:rPr>
              <w:t>48</w:t>
            </w:r>
            <w:r w:rsidRPr="002E187C">
              <w:rPr>
                <w:rStyle w:val="Hyperlink"/>
                <w:rFonts w:hint="eastAsia"/>
                <w:noProof/>
                <w:lang w:val="zh-CN"/>
              </w:rPr>
              <w:t>课）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81" w:history="1">
            <w:r w:rsidRPr="002E187C">
              <w:rPr>
                <w:rStyle w:val="Hyperlink"/>
                <w:noProof/>
              </w:rPr>
              <w:t>25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变苦（</w:t>
            </w:r>
            <w:r w:rsidRPr="002E187C">
              <w:rPr>
                <w:rStyle w:val="Hyperlink"/>
                <w:noProof/>
              </w:rPr>
              <w:t>49</w:t>
            </w:r>
            <w:r w:rsidRPr="002E187C">
              <w:rPr>
                <w:rStyle w:val="Hyperlink"/>
                <w:rFonts w:hint="eastAsia"/>
                <w:noProof/>
              </w:rPr>
              <w:t>课）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82" w:history="1">
            <w:r w:rsidRPr="002E187C">
              <w:rPr>
                <w:rStyle w:val="Hyperlink"/>
                <w:noProof/>
              </w:rPr>
              <w:t>26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苦苦（</w:t>
            </w:r>
            <w:r w:rsidRPr="002E187C">
              <w:rPr>
                <w:rStyle w:val="Hyperlink"/>
                <w:noProof/>
              </w:rPr>
              <w:t>49</w:t>
            </w:r>
            <w:r w:rsidRPr="002E187C">
              <w:rPr>
                <w:rStyle w:val="Hyperlink"/>
                <w:rFonts w:hint="eastAsia"/>
                <w:noProof/>
              </w:rPr>
              <w:t>课）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83" w:history="1">
            <w:r w:rsidRPr="002E187C">
              <w:rPr>
                <w:rStyle w:val="Hyperlink"/>
                <w:noProof/>
              </w:rPr>
              <w:t>27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行苦（</w:t>
            </w:r>
            <w:r w:rsidRPr="002E187C">
              <w:rPr>
                <w:rStyle w:val="Hyperlink"/>
                <w:noProof/>
              </w:rPr>
              <w:t>49</w:t>
            </w:r>
            <w:r w:rsidRPr="002E187C">
              <w:rPr>
                <w:rStyle w:val="Hyperlink"/>
                <w:rFonts w:hint="eastAsia"/>
                <w:noProof/>
              </w:rPr>
              <w:t>课）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84" w:history="1">
            <w:r w:rsidRPr="002E187C">
              <w:rPr>
                <w:rStyle w:val="Hyperlink"/>
                <w:noProof/>
              </w:rPr>
              <w:t>28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生苦（</w:t>
            </w:r>
            <w:r w:rsidRPr="002E187C">
              <w:rPr>
                <w:rStyle w:val="Hyperlink"/>
                <w:noProof/>
              </w:rPr>
              <w:t>50</w:t>
            </w:r>
            <w:r w:rsidRPr="002E187C">
              <w:rPr>
                <w:rStyle w:val="Hyperlink"/>
                <w:rFonts w:hint="eastAsia"/>
                <w:noProof/>
              </w:rPr>
              <w:t>课）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85" w:history="1">
            <w:r w:rsidRPr="002E187C">
              <w:rPr>
                <w:rStyle w:val="Hyperlink"/>
                <w:noProof/>
              </w:rPr>
              <w:t>29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老苦（</w:t>
            </w:r>
            <w:r w:rsidRPr="002E187C">
              <w:rPr>
                <w:rStyle w:val="Hyperlink"/>
                <w:noProof/>
              </w:rPr>
              <w:t>51</w:t>
            </w:r>
            <w:r w:rsidRPr="002E187C">
              <w:rPr>
                <w:rStyle w:val="Hyperlink"/>
                <w:rFonts w:hint="eastAsia"/>
                <w:noProof/>
              </w:rPr>
              <w:t>课）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86" w:history="1">
            <w:r w:rsidRPr="002E187C">
              <w:rPr>
                <w:rStyle w:val="Hyperlink"/>
                <w:noProof/>
              </w:rPr>
              <w:t>30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病苦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87" w:history="1">
            <w:r w:rsidRPr="002E187C">
              <w:rPr>
                <w:rStyle w:val="Hyperlink"/>
                <w:noProof/>
              </w:rPr>
              <w:t>31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死苦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88" w:history="1">
            <w:r w:rsidRPr="002E187C">
              <w:rPr>
                <w:rStyle w:val="Hyperlink"/>
                <w:noProof/>
              </w:rPr>
              <w:t>32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怨憎会</w:t>
            </w:r>
            <w:r w:rsidRPr="002E187C">
              <w:rPr>
                <w:rStyle w:val="Hyperlink"/>
                <w:noProof/>
              </w:rPr>
              <w:t xml:space="preserve">: </w:t>
            </w:r>
            <w:r w:rsidRPr="002E187C">
              <w:rPr>
                <w:rStyle w:val="Hyperlink"/>
                <w:rFonts w:hint="eastAsia"/>
                <w:noProof/>
              </w:rPr>
              <w:t>马蓉</w:t>
            </w:r>
            <w:r w:rsidRPr="002E187C">
              <w:rPr>
                <w:rStyle w:val="Hyperlink"/>
                <w:noProof/>
              </w:rPr>
              <w:t>/</w:t>
            </w:r>
            <w:r w:rsidRPr="002E187C">
              <w:rPr>
                <w:rStyle w:val="Hyperlink"/>
                <w:rFonts w:hint="eastAsia"/>
                <w:noProof/>
              </w:rPr>
              <w:t>王宝强</w:t>
            </w:r>
            <w:r w:rsidRPr="002E187C">
              <w:rPr>
                <w:rStyle w:val="Hyperlink"/>
                <w:noProof/>
              </w:rPr>
              <w:t>, Wephone</w:t>
            </w:r>
            <w:r w:rsidRPr="002E187C">
              <w:rPr>
                <w:rStyle w:val="Hyperlink"/>
                <w:rFonts w:hint="eastAsia"/>
                <w:noProof/>
              </w:rPr>
              <w:t>创始人苏享茂</w:t>
            </w:r>
            <w:r w:rsidRPr="002E187C">
              <w:rPr>
                <w:rStyle w:val="Hyperlink"/>
                <w:noProof/>
              </w:rPr>
              <w:t>/</w:t>
            </w:r>
            <w:r w:rsidRPr="002E187C">
              <w:rPr>
                <w:rStyle w:val="Hyperlink"/>
                <w:rFonts w:hint="eastAsia"/>
                <w:noProof/>
              </w:rPr>
              <w:t>翟欣欣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89" w:history="1">
            <w:r w:rsidRPr="002E187C">
              <w:rPr>
                <w:rStyle w:val="Hyperlink"/>
                <w:noProof/>
              </w:rPr>
              <w:t>33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爱别离</w:t>
            </w:r>
            <w:r w:rsidRPr="002E187C">
              <w:rPr>
                <w:rStyle w:val="Hyperlink"/>
                <w:noProof/>
              </w:rPr>
              <w:t xml:space="preserve">:  </w:t>
            </w:r>
            <w:r w:rsidRPr="002E187C">
              <w:rPr>
                <w:rStyle w:val="Hyperlink"/>
                <w:rFonts w:hint="eastAsia"/>
                <w:noProof/>
              </w:rPr>
              <w:t>留学生章莹颖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90" w:history="1">
            <w:r w:rsidRPr="002E187C">
              <w:rPr>
                <w:rStyle w:val="Hyperlink"/>
                <w:noProof/>
              </w:rPr>
              <w:t>34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求不得</w:t>
            </w:r>
            <w:r w:rsidRPr="002E187C">
              <w:rPr>
                <w:rStyle w:val="Hyperlink"/>
                <w:noProof/>
              </w:rPr>
              <w:t xml:space="preserve">: </w:t>
            </w:r>
            <w:r w:rsidRPr="002E187C">
              <w:rPr>
                <w:rStyle w:val="Hyperlink"/>
                <w:rFonts w:hint="eastAsia"/>
                <w:noProof/>
              </w:rPr>
              <w:t>每一个人都有</w:t>
            </w:r>
            <w:r w:rsidRPr="002E187C">
              <w:rPr>
                <w:rStyle w:val="Hyperlink"/>
                <w:noProof/>
              </w:rPr>
              <w:t xml:space="preserve"> </w:t>
            </w:r>
            <w:r w:rsidRPr="002E187C">
              <w:rPr>
                <w:rStyle w:val="Hyperlink"/>
                <w:rFonts w:hint="eastAsia"/>
                <w:noProof/>
              </w:rPr>
              <w:t>家家有本难念的经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3606491" w:history="1">
            <w:r w:rsidRPr="002E187C">
              <w:rPr>
                <w:rStyle w:val="Hyperlink"/>
                <w:noProof/>
              </w:rPr>
              <w:t>35</w:t>
            </w:r>
            <w:r>
              <w:rPr>
                <w:noProof/>
              </w:rPr>
              <w:tab/>
            </w:r>
            <w:r w:rsidRPr="002E187C">
              <w:rPr>
                <w:rStyle w:val="Hyperlink"/>
                <w:rFonts w:hint="eastAsia"/>
                <w:noProof/>
              </w:rPr>
              <w:t>不欲临</w:t>
            </w:r>
            <w:r w:rsidRPr="002E187C">
              <w:rPr>
                <w:rStyle w:val="Hyperlink"/>
                <w:noProof/>
              </w:rPr>
              <w:t xml:space="preserve">:  </w:t>
            </w:r>
            <w:r w:rsidRPr="002E187C">
              <w:rPr>
                <w:rStyle w:val="Hyperlink"/>
                <w:rFonts w:hint="eastAsia"/>
                <w:noProof/>
              </w:rPr>
              <w:t>飓风</w:t>
            </w:r>
            <w:r w:rsidRPr="002E187C">
              <w:rPr>
                <w:rStyle w:val="Hyperlink"/>
                <w:noProof/>
              </w:rPr>
              <w:t xml:space="preserve">, </w:t>
            </w:r>
            <w:r w:rsidRPr="002E187C">
              <w:rPr>
                <w:rStyle w:val="Hyperlink"/>
                <w:rFonts w:hint="eastAsia"/>
                <w:noProof/>
              </w:rPr>
              <w:t>地震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_Toc493606491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r>
            <w:rPr>
              <w:b/>
              <w:bCs/>
              <w:noProof/>
            </w:rPr>
            <w:fldChar w:fldCharType="end"/>
          </w:r>
        </w:p>
      </w:sdtContent>
    </w:sdt>
    <w:p w:rsidR="00F9540A" w:rsidRDefault="00F9540A" w:rsidP="00F9540A">
      <w:pPr>
        <w:pStyle w:val="Heading1"/>
        <w:numPr>
          <w:ilvl w:val="0"/>
          <w:numId w:val="0"/>
        </w:numPr>
        <w:ind w:left="432"/>
        <w:rPr>
          <w:lang w:val="zh-CN"/>
        </w:rPr>
      </w:pPr>
      <w:bookmarkStart w:id="0" w:name="_GoBack"/>
      <w:bookmarkEnd w:id="0"/>
    </w:p>
    <w:p w:rsidR="00EB3D3B" w:rsidRDefault="00EB3D3B" w:rsidP="00EB3D3B">
      <w:pPr>
        <w:pStyle w:val="Heading1"/>
        <w:rPr>
          <w:lang w:val="zh-CN"/>
        </w:rPr>
      </w:pPr>
      <w:bookmarkStart w:id="1" w:name="_Toc493606458"/>
      <w:r>
        <w:rPr>
          <w:rFonts w:hint="eastAsia"/>
          <w:lang w:val="zh-CN"/>
        </w:rPr>
        <w:t>前行</w:t>
      </w:r>
      <w:r>
        <w:rPr>
          <w:lang w:val="zh-CN"/>
        </w:rPr>
        <w:t>的重要性</w:t>
      </w:r>
      <w:r>
        <w:rPr>
          <w:rFonts w:hint="eastAsia"/>
          <w:lang w:val="zh-CN"/>
        </w:rPr>
        <w:t xml:space="preserve"> </w:t>
      </w:r>
      <w:r>
        <w:rPr>
          <w:lang w:val="zh-CN"/>
        </w:rPr>
        <w:t>(</w:t>
      </w:r>
      <w:r>
        <w:rPr>
          <w:rFonts w:hint="eastAsia"/>
          <w:lang w:val="zh-CN"/>
        </w:rPr>
        <w:t>前行广释</w:t>
      </w:r>
      <w:r>
        <w:rPr>
          <w:rFonts w:hint="eastAsia"/>
          <w:lang w:val="zh-CN"/>
        </w:rPr>
        <w:t>40</w:t>
      </w:r>
      <w:r>
        <w:rPr>
          <w:lang w:val="zh-CN"/>
        </w:rPr>
        <w:t>)</w:t>
      </w:r>
      <w:bookmarkEnd w:id="1"/>
    </w:p>
    <w:p w:rsidR="00EB3D3B" w:rsidRDefault="00EB3D3B" w:rsidP="00EB3D3B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表面上看来，加行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中的“人身难得”、“寿命无常”、“轮回过患”等修法比较简单，可实际上真正修起来时，比其他有些修行还要难。比如说，修风脉明点、观本尊、念咒语，心相对而言容易集中，但这里的修行范围比较广，内容也很深奥，以致许多人刚开始修时，根本没办法入手，心也无法静下来找到感觉。当然，这也是我们行持善法的种子比较薄弱所致，但不管怎样，在修加行的道路上，千万不能中途夭折，否则，这些法如果没有修成功，除了极个别利根者以外，一般人很难修成其他的法。</w:t>
      </w:r>
    </w:p>
    <w:p w:rsidR="00EB3D3B" w:rsidRDefault="00EB3D3B" w:rsidP="00EB3D3B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所以，这次我特意安排了较长时间给你们传讲。或许有人认为：“这个时间太长了，没有必要！”可是我经过再三考虑，觉得大家若在共同加行上磨练的时间比较长，修不共加行会比较方便；然后在不共加行上，若也花一定的精力来修学，那以后修什么法都没有困难。退一步说，就算你没有修其他法，但只要能修成这些，也没什么可遗憾的了。</w:t>
      </w:r>
    </w:p>
    <w:p w:rsidR="00605393" w:rsidRDefault="00EB3D3B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这一点，刚入佛门的道友不一定能感觉到，但你若对此终生奉行，到了晚年时，必定会明白：“当年正因为我把共同加行和不共加行修得非常扎实，如今成了一个很好的修行人。假如我刚开始就爬到最高的山顶，现在很有可能已不是这样了。</w:t>
      </w:r>
    </w:p>
    <w:p w:rsidR="00EB3D3B" w:rsidRDefault="00EB3D3B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</w:p>
    <w:p w:rsidR="00EB3D3B" w:rsidRDefault="008D1E48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现在很多人修行时，根本没想过脱离轮回，只是每天念经参禅，却没有通达空性，也没以菩提心来摄持。这样行持善法是有漏的，以此为因，会周而复始在轮回中流转，时而快乐、时而痛苦。如《法华经》云：“以诸欲因缘，坠堕三恶道，轮回六趣中，备受诸苦毒。”意即众生以各种欲望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的因缘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有时候堕入三恶趣，有时候从三恶趣解脱，转生到三善趣中去，这样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周而复始在轮回里流转不停，感受无边痛苦，即是轮回的一种本性。</w:t>
      </w:r>
    </w:p>
    <w:p w:rsidR="008D1E48" w:rsidRDefault="008D1E48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</w:p>
    <w:p w:rsidR="008D1E48" w:rsidRDefault="008D1E48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轮回虽然如是可怕，但我们若生不起刹那的出离心，还执迷不悟地贪执各种琐事，在未来漫无边际的时日中，必然会变本加厉地感受痛苦。</w:t>
      </w:r>
    </w:p>
    <w:p w:rsidR="008D1E48" w:rsidRDefault="008D1E48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没有去思维的话，很多人都迷迷糊糊的，每天耽著无意义的事情，但如果真正去观察，自己就像屠宰场里的牦牛一样，死到临头却毫不自知，还在贪恋牛圈里的暂时快乐，以致距离解脱遥遥无期</w:t>
      </w:r>
    </w:p>
    <w:p w:rsidR="008D1E48" w:rsidRDefault="008D1E48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六道轮回是真实存在的，胜义中虽什么都不承许，但世俗中一切真实无欺。就像我们现在虽看不见加拿大、美国华盛顿，但它们并非没有，同样的道理，饿鬼、地狱、天堂、色界、无色界，我们的肉眼尽管看不到，但许多依据皆可证明其存在。而这些，都属于轮回，属于轮回就不会有快乐。因此，我们要下决心：今生今世一定全力以赴脱离轮回苦海，获得永久安乐的圆满正等觉果位。这才是最究竟的目标</w:t>
      </w:r>
    </w:p>
    <w:p w:rsidR="008D1E48" w:rsidRDefault="008D1E48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总而言之，你们应当明白：第一、轮回六道确实存在；第二、必须要从中获得解脱。今天讲的就是这两个问题。如果你对这两个问题有所怀疑，就应通过闻思来探讨、辩论；如果你没有任何疑惑，坚信“轮回肯定存在，轮回中没有任何快乐，一定要获得解脱”，以这样的心态来修行，那么它的力量很强大，会让你迅速斩断对今生来世的贪执。否则，我们若执著今生的钱财名利、来世转生善趣享乐，修什么法都不会成功的！</w:t>
      </w:r>
    </w:p>
    <w:p w:rsidR="008D1E48" w:rsidRDefault="008D1E48" w:rsidP="008D1E48">
      <w:pPr>
        <w:pStyle w:val="Heading1"/>
      </w:pPr>
      <w:bookmarkStart w:id="2" w:name="_Toc493606459"/>
      <w:r>
        <w:rPr>
          <w:rFonts w:hint="eastAsia"/>
        </w:rPr>
        <w:t>地狱</w:t>
      </w:r>
      <w:r>
        <w:t>的寿量</w:t>
      </w:r>
      <w:r w:rsidR="0087757B">
        <w:rPr>
          <w:rFonts w:hint="eastAsia"/>
        </w:rPr>
        <w:t xml:space="preserve"> </w:t>
      </w:r>
      <w:r w:rsidR="0087757B">
        <w:t>(41</w:t>
      </w:r>
      <w:r w:rsidR="0087757B">
        <w:rPr>
          <w:rFonts w:hint="eastAsia"/>
        </w:rPr>
        <w:t>课</w:t>
      </w:r>
      <w:r w:rsidR="0087757B">
        <w:t>)</w:t>
      </w:r>
      <w:bookmarkEnd w:id="2"/>
    </w:p>
    <w:p w:rsidR="008D1E48" w:rsidRDefault="008D1E48" w:rsidP="008D1E48">
      <w:pPr>
        <w:rPr>
          <w:sz w:val="24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复活地狱众生的寿量：人间五十年是四大天王天</w:t>
      </w:r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1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的一天，三十天为一个月，十二个月为一年，四大天王所在的天界五百年是复活地狱的一天，这样计算复活地狱三十天为一个月，十二个月为一年，此地狱众生自寿为五百年。若以人寿来计算，则是一万六千二百亿年</w:t>
      </w:r>
      <w:r>
        <w:rPr>
          <w:sz w:val="24"/>
        </w:rPr>
        <w:t xml:space="preserve"> </w:t>
      </w:r>
    </w:p>
    <w:p w:rsidR="00880CDE" w:rsidRDefault="00880CDE" w:rsidP="008D1E48">
      <w:pPr>
        <w:rPr>
          <w:sz w:val="24"/>
        </w:rPr>
      </w:pPr>
    </w:p>
    <w:p w:rsidR="00880CDE" w:rsidRDefault="00880CDE" w:rsidP="00880CDE">
      <w:pPr>
        <w:rPr>
          <w:sz w:val="24"/>
        </w:rPr>
      </w:pPr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众合地狱的寿量：人间二百年是夜摩天</w:t>
      </w:r>
      <w:r>
        <w:rPr>
          <w:rFonts w:ascii="华文楷体" w:eastAsia="楷体_GB2312" w:hAnsi="华文楷体" w:cs="新宋体"/>
          <w:bCs/>
          <w:sz w:val="28"/>
          <w:szCs w:val="28"/>
          <w:vertAlign w:val="superscript"/>
          <w:lang w:val="zh-CN"/>
        </w:rPr>
        <w:footnoteReference w:id="2"/>
      </w:r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的一天，夜摩天的二千年是众合地狱的一天。此地狱的众生自寿为两千年。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若以人寿来计算，则是</w:t>
      </w:r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一百零三万多亿年</w:t>
      </w:r>
      <w:r>
        <w:rPr>
          <w:sz w:val="24"/>
        </w:rPr>
        <w:t xml:space="preserve"> </w:t>
      </w:r>
    </w:p>
    <w:p w:rsidR="00880CDE" w:rsidRDefault="00880CDE" w:rsidP="008D1E48">
      <w:pPr>
        <w:rPr>
          <w:sz w:val="24"/>
        </w:rPr>
      </w:pPr>
    </w:p>
    <w:p w:rsidR="008D1E48" w:rsidRDefault="002663A5" w:rsidP="002663A5">
      <w:pPr>
        <w:pStyle w:val="Heading1"/>
      </w:pPr>
      <w:bookmarkStart w:id="3" w:name="_Toc493606460"/>
      <w:r>
        <w:rPr>
          <w:rFonts w:hint="eastAsia"/>
        </w:rPr>
        <w:t>超度</w:t>
      </w:r>
      <w:r w:rsidR="00892661">
        <w:rPr>
          <w:rFonts w:hint="eastAsia"/>
        </w:rPr>
        <w:t>一定</w:t>
      </w:r>
      <w:r w:rsidR="00892661">
        <w:t>要写名字</w:t>
      </w:r>
      <w:r w:rsidR="0087757B">
        <w:rPr>
          <w:rFonts w:hint="eastAsia"/>
        </w:rPr>
        <w:t>(</w:t>
      </w:r>
      <w:r w:rsidR="0087757B">
        <w:t>41</w:t>
      </w:r>
      <w:r w:rsidR="0087757B">
        <w:rPr>
          <w:rFonts w:hint="eastAsia"/>
        </w:rPr>
        <w:t>课</w:t>
      </w:r>
      <w:r w:rsidR="0087757B">
        <w:rPr>
          <w:rFonts w:hint="eastAsia"/>
        </w:rPr>
        <w:t>)</w:t>
      </w:r>
      <w:bookmarkEnd w:id="3"/>
    </w:p>
    <w:p w:rsidR="002663A5" w:rsidRDefault="002663A5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我们父母亲友死了以后，有机会要把他的名字写上，交一些钱请僧众念经。当然，钱交多少可以随缘，有些人在寺院里讨价还价：“我交一千块钱，你可不可以念一百万心咒？钱可不可以再减一点？”还有些人说：“某某地方念一亿观音心咒比较便宜，我把钱拿到那里去。”好像把这当成做生意一样，可是便宜的不一定就效果好。其实只要你发愿为亡人念经，通过打卦、观察之后，在没有吝啬心的情况下，随缘交些钱给僧众，这样就可以了。或者，你有条件的话，请僧众超度地狱为主的六道有情，愿他们早日减轻痛苦，以此发愿力而做佛事，则功德更大。</w:t>
      </w:r>
    </w:p>
    <w:p w:rsidR="00892661" w:rsidRDefault="00892661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</w:p>
    <w:p w:rsidR="00F47472" w:rsidRDefault="00F47472" w:rsidP="00F47472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(</w:t>
      </w:r>
      <w:r>
        <w:rPr>
          <w:rFonts w:ascii="华文楷体" w:eastAsia="楷体_GB2312" w:hAnsi="华文楷体"/>
          <w:sz w:val="28"/>
          <w:szCs w:val="28"/>
          <w:lang w:val="zh-CN"/>
        </w:rPr>
        <w:t>46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课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)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给亡人念经回向时，最好是提到他的</w:t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名字。汉地有些地方跟藏地的传统一样，每次做佛事、放焰口，都把亡人名字写在纸上，其实这很重要。有些人只在亡者刚死时，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写一次名字，以后再也不写了，这样不行。即使过了很多年，你若想起他，也应该写下他的名字，交些钱请僧众念经。倘若条件具足，超度时能念他的名字是最好的。</w:t>
      </w:r>
    </w:p>
    <w:p w:rsidR="00F47472" w:rsidRDefault="00F47472" w:rsidP="00F47472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不知汉地有没有这种传统，但在藏地，念经时专门有个人花很长时间念亡人的名字——有些人只交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5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块钱，却写了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50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个人的名字，让僧众念半天，这样也不合适。</w:t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但不管怎样，还是要写上名字，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这样一来，即使亡人已堕入地狱、饿鬼，倘若在人间念他的名字作回向，马上即可脱离恶趣之身。这一点，从佛经的公案、大德云游恶趣的事迹、大成就者所见的状况中，都可以了知。因此，平时给亡人念经相当重要。</w:t>
      </w:r>
    </w:p>
    <w:p w:rsidR="00F47472" w:rsidRDefault="00F47472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</w:p>
    <w:p w:rsidR="005749D5" w:rsidRDefault="005749D5" w:rsidP="005749D5">
      <w:pPr>
        <w:pStyle w:val="Heading1"/>
        <w:rPr>
          <w:lang w:val="zh-CN"/>
        </w:rPr>
      </w:pPr>
      <w:bookmarkStart w:id="4" w:name="_Toc493606461"/>
      <w:r>
        <w:rPr>
          <w:rFonts w:hint="eastAsia"/>
          <w:lang w:val="zh-CN"/>
        </w:rPr>
        <w:t>金刚地狱</w:t>
      </w:r>
      <w:r>
        <w:rPr>
          <w:rFonts w:hint="eastAsia"/>
          <w:lang w:val="zh-CN"/>
        </w:rPr>
        <w:t>(</w:t>
      </w:r>
      <w:r>
        <w:rPr>
          <w:lang w:val="zh-CN"/>
        </w:rPr>
        <w:t>42</w:t>
      </w:r>
      <w:r>
        <w:rPr>
          <w:rFonts w:hint="eastAsia"/>
          <w:lang w:val="zh-CN"/>
        </w:rPr>
        <w:t>课</w:t>
      </w:r>
      <w:r>
        <w:rPr>
          <w:rFonts w:hint="eastAsia"/>
          <w:lang w:val="zh-CN"/>
        </w:rPr>
        <w:t>)</w:t>
      </w:r>
      <w:bookmarkEnd w:id="4"/>
    </w:p>
    <w:p w:rsidR="005749D5" w:rsidRDefault="005749D5" w:rsidP="005749D5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前面讲了无间地狱的痛苦。其实，密乘中还有一种叫“金刚地狱”，它的痛苦和寿量，远远超过显宗所讲的无间地狱，转生于此的人皆为破密乘誓言者</w:t>
      </w:r>
    </w:p>
    <w:p w:rsidR="005749D5" w:rsidRDefault="005749D5" w:rsidP="005749D5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说实在的，现在有些显宗法师一直说不要学密宗，我觉得这也没什么不对的。如果你根基不够、不学誓言，就像在显宗中你只是受沙弥戒、比丘尼戒，却根本不去学戒，这样一来，你破了戒都不知道，最终这些迅速成就的因，反而是堕入地狱最快的因。所以，学密宗一定要先了解誓言，破了誓言的话，必定会堕入金刚地狱。《明誓言续》中讲了金刚地狱的各种痛苦</w:t>
      </w:r>
      <w:r>
        <w:rPr>
          <w:rFonts w:ascii="华文楷体" w:eastAsia="楷体_GB2312" w:hAnsi="华文楷体"/>
          <w:sz w:val="28"/>
          <w:szCs w:val="28"/>
          <w:vertAlign w:val="superscript"/>
          <w:lang w:val="zh-CN"/>
        </w:rPr>
        <w:footnoteReference w:id="3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，《大幻化网释》也说：“纵然这个器世界遭到毁灭，金刚地狱众生的痛苦也不会穷尽，它们一刹那又会转移到其他世界的金刚地狱中，继续感受痛苦。”</w:t>
      </w:r>
    </w:p>
    <w:p w:rsidR="005749D5" w:rsidRDefault="005749D5" w:rsidP="005749D5">
      <w:pPr>
        <w:rPr>
          <w:lang w:val="zh-CN"/>
        </w:rPr>
      </w:pPr>
    </w:p>
    <w:p w:rsidR="005749D5" w:rsidRDefault="005749D5" w:rsidP="005749D5">
      <w:pPr>
        <w:ind w:firstLineChars="200" w:firstLine="560"/>
        <w:rPr>
          <w:rFonts w:ascii="华文楷体" w:eastAsia="楷体_GB2312" w:hAnsi="华文楷体" w:cs="新宋体"/>
          <w:bCs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在密乘誓言中，有两条是最</w:t>
      </w:r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为重要的：一、凡是跟你一起接受灌顶的人，叫做金刚道友，金刚道友间必须和睦相处，不能对其天天毁谤、生嗔恨心，甚至打架斗殴等；二、对自己的根本上师或金刚上师要尊重、恭敬，假如你今天在上师面前听密法、受灌顶，过段时间又因一些私人小事，开始对上师进行毁谤，即是破了密乘誓言。</w:t>
      </w:r>
    </w:p>
    <w:p w:rsidR="005749D5" w:rsidRDefault="005749D5" w:rsidP="005749D5">
      <w:pPr>
        <w:rPr>
          <w:rFonts w:ascii="华文楷体" w:eastAsia="楷体_GB2312" w:hAnsi="华文楷体" w:cs="新宋体"/>
          <w:bCs/>
          <w:sz w:val="28"/>
          <w:szCs w:val="28"/>
          <w:lang w:val="zh-CN"/>
        </w:rPr>
      </w:pPr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现在有些人的行为特别可怕，他们接受灌顶之后，又到处说自己搞错了，从此对上师不理不睬，好像对待仇人一样。其实这并不是世间的感情，你可以今天不理、明天理；今天结婚、明天离婚，过两天又复婚、再离婚，怎么反反复复都无所谓。而佛法中的师徒关系，不是想离就离、想诽谤就诽谤、想抛开就抛开的，一旦处理不慎，就会在你的阿赖耶上，种下对生生世世危害极大的种子，所以这一点不得不注意</w:t>
      </w:r>
    </w:p>
    <w:p w:rsidR="009B01BC" w:rsidRDefault="009B01BC" w:rsidP="005749D5">
      <w:pPr>
        <w:rPr>
          <w:rFonts w:ascii="华文楷体" w:eastAsia="楷体_GB2312" w:hAnsi="华文楷体" w:cs="新宋体"/>
          <w:bCs/>
          <w:sz w:val="28"/>
          <w:szCs w:val="28"/>
          <w:lang w:val="zh-CN"/>
        </w:rPr>
      </w:pPr>
    </w:p>
    <w:p w:rsidR="009B01BC" w:rsidRDefault="009B01BC" w:rsidP="009B01BC">
      <w:pPr>
        <w:pStyle w:val="Heading1"/>
        <w:rPr>
          <w:lang w:val="zh-CN"/>
        </w:rPr>
      </w:pPr>
      <w:bookmarkStart w:id="5" w:name="_Toc493606462"/>
      <w:r>
        <w:rPr>
          <w:rFonts w:hint="eastAsia"/>
          <w:lang w:val="zh-CN"/>
        </w:rPr>
        <w:t>关于</w:t>
      </w:r>
      <w:r>
        <w:rPr>
          <w:lang w:val="zh-CN"/>
        </w:rPr>
        <w:t>观修</w:t>
      </w:r>
      <w:r w:rsidR="00A52BA4">
        <w:rPr>
          <w:rFonts w:hint="eastAsia"/>
          <w:lang w:val="zh-CN"/>
        </w:rPr>
        <w:t xml:space="preserve"> </w:t>
      </w:r>
      <w:r w:rsidR="00A52BA4">
        <w:rPr>
          <w:lang w:val="zh-CN"/>
        </w:rPr>
        <w:t>(42</w:t>
      </w:r>
      <w:r w:rsidR="00A52BA4">
        <w:rPr>
          <w:rFonts w:hint="eastAsia"/>
          <w:lang w:val="zh-CN"/>
        </w:rPr>
        <w:t>课</w:t>
      </w:r>
      <w:r w:rsidR="00A52BA4">
        <w:rPr>
          <w:lang w:val="zh-CN"/>
        </w:rPr>
        <w:t>)</w:t>
      </w:r>
      <w:bookmarkEnd w:id="5"/>
    </w:p>
    <w:p w:rsidR="009B01BC" w:rsidRDefault="009B01BC" w:rsidP="009B01BC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前段时间有个人拼命求我：“您可不可以给我讲个观修法？”我说：“每天讲的共同加行，就是观修法。”“这个不行，您要给我讲另外一个观修法。”我说：“无论到了什么世界，我都没有更好的观修法了，这个就是最殊胜的观修法！”</w:t>
      </w:r>
    </w:p>
    <w:p w:rsidR="009B01BC" w:rsidRDefault="009B01BC" w:rsidP="009B01BC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因此，很多人要有一种修行的理念，不能只是理论上明白就可以了。佛教史中讲我们的传承时，有理论的传承、实修的传承、口耳相传的传承等多种。其中，仅有理论的传承还不行，一定要有实修的传承；仅有实修的传承还不够，还必须去真正实践、身体力行。</w:t>
      </w:r>
    </w:p>
    <w:p w:rsidR="009B01BC" w:rsidRDefault="009B01BC" w:rsidP="009B01BC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话说回来，我们了解地狱的痛苦后，应该怎么样观想呢？首先，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观想自己如今已真真切切地转生在那些充满恐惧和痛苦的地狱中了。又转念沉思：“啊！我现在并不是真正生在那些地狱里，仅仅是内心意念，竟然那么恐怖、那么痛苦，而今真正堕落于地狱中的众生不可胜数，这些有情都是我前世的父母，也无法确定现世的生身父母、亲朋好友命终后不堕入地狱。其实，转生到那些地狱的主因就是嗔恨心，而我们这些人在前世和今生中，肯定造下了数之不尽的嗔恨烦恼恶业，由此后世一定会转生到上述那些地狱中。”</w:t>
      </w:r>
      <w:r>
        <w:rPr>
          <w:rFonts w:ascii="华文楷体" w:eastAsia="楷体_GB2312" w:hAnsi="华文楷体" w:hint="eastAsia"/>
          <w:sz w:val="24"/>
          <w:lang w:val="zh-CN"/>
        </w:rPr>
        <w:t>（米拉日巴也说过：“恶趣主因为嗔心，舍命亦应修忍辱。”堕入恶趣的因主要是嗔恨心，故宁舍生命也要修持安忍，不能随便发脾气。有些道友说自己十二年中没发一次脾气，这个很好！有些人一年发一次脾气，有些是一个月一次，有些是一天一次，还有些是一小时一次，一会儿跟这个吵架、一会儿跟那个吵架，这是堕入地狱的因。）</w:t>
      </w:r>
    </w:p>
    <w:p w:rsidR="009B01BC" w:rsidRDefault="009B01BC" w:rsidP="009B01BC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接着观想：“如今我已获得暇满人身，并有幸遇到了具有法相的上师，聆听了甚深窍诀，拥有行持佛法成就佛果的机会，此时此刻务必要下决心：为了从今以后不转生于那些恶趣，一定要锲而不舍地努力修持！”每个人要有这样的决心。这个也没必要详细解释，只要你有心、有智慧，反反复复地读几遍，就会领悟到其中深意。假如你对华智仁波切的金刚语都没感觉，那我这个凡夫的胡言乱语，你就更不会相信了。</w:t>
      </w:r>
    </w:p>
    <w:p w:rsidR="009B01BC" w:rsidRPr="005749D5" w:rsidRDefault="009B01BC" w:rsidP="009B01BC">
      <w:pPr>
        <w:rPr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总之，我们要再再思维上述道理，对以往所造的深重罪恶诚心忏悔，并立下坚定誓愿：“今后纵然遇到生命危险，宁死也绝不造堕落地狱的恶业。”一方面这样忏前毖后，一方面对现在身陷地狱的有情生起强烈悲心而发愿：“但愿这些众生当下从恶趣中解脱……”</w:t>
      </w:r>
    </w:p>
    <w:p w:rsidR="00CD4362" w:rsidRDefault="00CD4362" w:rsidP="00EB3D3B">
      <w:pPr>
        <w:spacing w:before="100" w:beforeAutospacing="1" w:after="100" w:afterAutospacing="1" w:line="240" w:lineRule="auto"/>
        <w:ind w:firstLine="480"/>
        <w:rPr>
          <w:rFonts w:ascii="微软雅黑" w:eastAsia="微软雅黑" w:hAnsi="微软雅黑" w:cs="微软雅黑"/>
          <w:color w:val="000000"/>
          <w:sz w:val="24"/>
          <w:szCs w:val="24"/>
        </w:rPr>
      </w:pPr>
    </w:p>
    <w:p w:rsidR="00605393" w:rsidRDefault="0039231F" w:rsidP="0039231F">
      <w:pPr>
        <w:pStyle w:val="Heading1"/>
      </w:pPr>
      <w:bookmarkStart w:id="6" w:name="_Toc493606463"/>
      <w:r>
        <w:rPr>
          <w:rFonts w:hint="eastAsia"/>
        </w:rPr>
        <w:t>转生</w:t>
      </w:r>
      <w:r>
        <w:t>八寒地狱的因</w:t>
      </w:r>
      <w:bookmarkEnd w:id="6"/>
    </w:p>
    <w:p w:rsidR="00605393" w:rsidRPr="00F93193" w:rsidRDefault="00605393" w:rsidP="00605393">
      <w:pPr>
        <w:ind w:firstLineChars="200" w:firstLine="560"/>
        <w:rPr>
          <w:rFonts w:eastAsia="楷体_GB2312"/>
          <w:sz w:val="28"/>
        </w:rPr>
      </w:pPr>
      <w:r w:rsidRPr="00F93193">
        <w:rPr>
          <w:rFonts w:eastAsia="楷体_GB2312" w:hint="eastAsia"/>
          <w:sz w:val="28"/>
        </w:rPr>
        <w:t>转生八寒地狱的因是什么呢？有些经论中说，让众生在寒冷的冰或水里冻死，即会转生于此地狱。我看海边那些捕鱼为生的人，很明显在造这种业。他们用机器从海里捞出无数鱼虾，然后直接放入冰箱，把那些众生活活冻死。以前我随法王去普陀山时，就看到</w:t>
      </w:r>
      <w:r w:rsidRPr="00F93193"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船上</w:t>
      </w:r>
      <w:r w:rsidRPr="00F93193">
        <w:rPr>
          <w:rFonts w:eastAsia="楷体_GB2312" w:hint="eastAsia"/>
          <w:sz w:val="28"/>
        </w:rPr>
        <w:t>放了好多特别大的冰箱，里面冰冻了不计其数的鱼。这些业，绝对是堕入寒地狱</w:t>
      </w:r>
      <w:r w:rsidRPr="00F93193"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“最好”的</w:t>
      </w:r>
      <w:r w:rsidRPr="00F93193">
        <w:rPr>
          <w:rFonts w:eastAsia="楷体_GB2312" w:hint="eastAsia"/>
          <w:sz w:val="28"/>
        </w:rPr>
        <w:t>因。现在，汉地这样的人特别特别多。</w:t>
      </w:r>
    </w:p>
    <w:p w:rsidR="00605393" w:rsidRPr="00F93193" w:rsidRDefault="00605393" w:rsidP="00605393">
      <w:pPr>
        <w:ind w:firstLineChars="200" w:firstLine="560"/>
        <w:rPr>
          <w:rFonts w:ascii="华文楷体" w:eastAsia="楷体_GB2312" w:hAnsi="华文楷体"/>
          <w:sz w:val="28"/>
        </w:rPr>
      </w:pPr>
      <w:r w:rsidRPr="00F93193">
        <w:rPr>
          <w:rFonts w:eastAsia="楷体_GB2312" w:hint="eastAsia"/>
          <w:sz w:val="28"/>
        </w:rPr>
        <w:t>也有些经论说：若有人剥众生的衣服，令其受寒冷逼迫，死后将堕入寒地狱</w:t>
      </w:r>
      <w:r w:rsidRPr="00F93193">
        <w:rPr>
          <w:rFonts w:ascii="华文楷体" w:eastAsia="楷体_GB2312" w:hAnsi="华文楷体" w:hint="eastAsia"/>
          <w:sz w:val="28"/>
        </w:rPr>
        <w:t>中</w:t>
      </w:r>
      <w:r w:rsidRPr="00F93193">
        <w:rPr>
          <w:rStyle w:val="FootnoteReference"/>
          <w:rFonts w:ascii="华文楷体" w:eastAsia="楷体_GB2312" w:hAnsi="华文楷体"/>
          <w:sz w:val="28"/>
        </w:rPr>
        <w:footnoteReference w:id="4"/>
      </w:r>
      <w:r w:rsidRPr="00F93193">
        <w:rPr>
          <w:rFonts w:ascii="华文楷体" w:eastAsia="楷体_GB2312" w:hAnsi="华文楷体" w:hint="eastAsia"/>
          <w:sz w:val="28"/>
        </w:rPr>
        <w:t>。</w:t>
      </w:r>
    </w:p>
    <w:p w:rsidR="00605393" w:rsidRPr="00F93193" w:rsidRDefault="00605393" w:rsidP="00605393">
      <w:pPr>
        <w:ind w:firstLineChars="200" w:firstLine="560"/>
        <w:rPr>
          <w:rFonts w:eastAsia="楷体_GB2312"/>
          <w:sz w:val="28"/>
        </w:rPr>
      </w:pPr>
      <w:r w:rsidRPr="00F93193"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《本生论》</w:t>
      </w:r>
      <w:r w:rsidRPr="00F93193">
        <w:rPr>
          <w:rStyle w:val="FootnoteReference"/>
          <w:rFonts w:ascii="华文楷体" w:eastAsia="楷体_GB2312" w:hAnsi="华文楷体"/>
          <w:sz w:val="28"/>
        </w:rPr>
        <w:footnoteReference w:id="5"/>
      </w:r>
      <w:r w:rsidRPr="00F93193">
        <w:rPr>
          <w:rFonts w:ascii="华文楷体" w:eastAsia="楷体_GB2312" w:hAnsi="华文楷体" w:hint="eastAsia"/>
          <w:sz w:val="28"/>
        </w:rPr>
        <w:t>中还</w:t>
      </w:r>
      <w:r w:rsidRPr="00F93193">
        <w:rPr>
          <w:rFonts w:eastAsia="楷体_GB2312" w:hint="eastAsia"/>
          <w:sz w:val="28"/>
        </w:rPr>
        <w:t>说：“断无见者于后世，当住寒风黑暗中。”持断见而认为因果、前后世不存在的人，死后将堕入黑暗的寒地狱，感受无量无边的痛苦。现在的持断见者，尤以无神论最为严重，其观点可让无数众生直堕寒地狱。你们有些当过老师的，尤其是讲过唯物论的，以前可能大力宣扬过因果、轮回不存在，天堂、地狱不存在，让成千上万的人受到影响，摧毁了他人相续中的善根，这些都是寒地狱之因。</w:t>
      </w:r>
    </w:p>
    <w:p w:rsidR="00605393" w:rsidRPr="00F93193" w:rsidRDefault="00605393" w:rsidP="00605393">
      <w:pPr>
        <w:ind w:firstLineChars="200" w:firstLine="560"/>
        <w:rPr>
          <w:rFonts w:eastAsia="楷体_GB2312"/>
          <w:sz w:val="28"/>
        </w:rPr>
      </w:pPr>
      <w:r w:rsidRPr="00F93193">
        <w:rPr>
          <w:rFonts w:eastAsia="楷体_GB2312" w:hint="eastAsia"/>
          <w:sz w:val="28"/>
        </w:rPr>
        <w:t>此外，毁谤圣者也是寒地狱的因。《立世阿毗昙论》中云：“瞿伽离比丘，堕波头摩狱</w:t>
      </w:r>
      <w:r w:rsidRPr="00F93193">
        <w:rPr>
          <w:rStyle w:val="FootnoteReference"/>
          <w:rFonts w:ascii="华文楷体" w:eastAsia="楷体_GB2312" w:hAnsi="华文楷体"/>
          <w:sz w:val="28"/>
        </w:rPr>
        <w:footnoteReference w:id="6"/>
      </w:r>
      <w:r w:rsidRPr="00F93193">
        <w:rPr>
          <w:rFonts w:ascii="华文楷体" w:eastAsia="楷体_GB2312" w:hAnsi="华文楷体" w:hint="eastAsia"/>
          <w:sz w:val="28"/>
        </w:rPr>
        <w:t>，</w:t>
      </w:r>
      <w:r w:rsidRPr="00F93193">
        <w:rPr>
          <w:rFonts w:eastAsia="楷体_GB2312" w:hint="eastAsia"/>
          <w:sz w:val="28"/>
        </w:rPr>
        <w:t>诽谤大声闻，舍利及目连。”提婆达多的弟子瞿伽离比丘，之所以堕入大莲花地狱，原因就是毁谤了圣者舍利子和目犍连。这个公案，在《大智度论》中讲得比较清楚：</w:t>
      </w:r>
    </w:p>
    <w:p w:rsidR="00605393" w:rsidRPr="00F93193" w:rsidRDefault="00605393" w:rsidP="00605393">
      <w:pPr>
        <w:ind w:firstLineChars="200" w:firstLine="560"/>
        <w:rPr>
          <w:rFonts w:eastAsia="楷体_GB2312"/>
          <w:sz w:val="28"/>
        </w:rPr>
      </w:pPr>
      <w:r w:rsidRPr="00F93193">
        <w:rPr>
          <w:rFonts w:eastAsia="楷体_GB2312" w:hint="eastAsia"/>
          <w:sz w:val="28"/>
        </w:rPr>
        <w:t>瞿伽离平时因</w:t>
      </w:r>
      <w:r w:rsidRPr="00F93193"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受提婆达多的影响，对</w:t>
      </w:r>
      <w:r w:rsidRPr="00F93193">
        <w:rPr>
          <w:rFonts w:eastAsia="楷体_GB2312" w:hint="eastAsia"/>
          <w:sz w:val="28"/>
        </w:rPr>
        <w:t>舍利子和目犍连</w:t>
      </w:r>
      <w:r w:rsidRPr="00F93193"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的言行举止常生</w:t>
      </w:r>
      <w:r w:rsidRPr="00F93193">
        <w:rPr>
          <w:rFonts w:eastAsia="楷体_GB2312" w:hint="eastAsia"/>
          <w:sz w:val="28"/>
        </w:rPr>
        <w:t>邪见。一次，舍利子和目犍连刚结束安居，云游至某个国家时，忽然遇到大雨，他们便到一做陶器的旧舍里过夜休息。当时他们不知道，已先有一女人在此舍的暗处睡下了。此女人在梦中生贪心，流失了不净，于是第二天一早去沐浴。</w:t>
      </w:r>
    </w:p>
    <w:p w:rsidR="00605393" w:rsidRPr="00F93193" w:rsidRDefault="00605393" w:rsidP="00605393">
      <w:pPr>
        <w:ind w:firstLineChars="200" w:firstLine="560"/>
        <w:rPr>
          <w:rFonts w:eastAsia="楷体_GB2312"/>
          <w:sz w:val="28"/>
        </w:rPr>
      </w:pPr>
      <w:r w:rsidRPr="00F93193">
        <w:rPr>
          <w:rFonts w:eastAsia="楷体_GB2312" w:hint="eastAsia"/>
          <w:sz w:val="28"/>
        </w:rPr>
        <w:t>这时被瞿伽离发现了，便问：“你昨晚睡在哪里？”她说：“我住在陶师家。”又问：“当时还有谁？”她说：“还有两位比丘。”正在此时，恰好见到舍利子和目犍连从屋里出来，瞿伽离就认定他们做了不净行，并在僧众中及国内各处公开毁谤。</w:t>
      </w:r>
    </w:p>
    <w:p w:rsidR="00605393" w:rsidRPr="00F93193" w:rsidRDefault="00605393" w:rsidP="00605393">
      <w:pPr>
        <w:ind w:firstLineChars="200" w:firstLine="560"/>
        <w:rPr>
          <w:rFonts w:eastAsia="楷体_GB2312"/>
          <w:sz w:val="24"/>
        </w:rPr>
      </w:pPr>
      <w:r w:rsidRPr="00F93193">
        <w:rPr>
          <w:rFonts w:eastAsia="楷体_GB2312" w:hint="eastAsia"/>
          <w:sz w:val="28"/>
        </w:rPr>
        <w:t>当时梵天劝告并制止他，说两位圣者绝不可能做</w:t>
      </w:r>
      <w:r>
        <w:rPr>
          <w:rFonts w:eastAsia="楷体_GB2312" w:hint="eastAsia"/>
          <w:sz w:val="28"/>
        </w:rPr>
        <w:t>这</w:t>
      </w:r>
      <w:r w:rsidRPr="00F93193">
        <w:rPr>
          <w:rFonts w:eastAsia="楷体_GB2312" w:hint="eastAsia"/>
          <w:sz w:val="28"/>
        </w:rPr>
        <w:t>种事，但他不听。后来，佛陀也亲自劝他不要诽谤，并再三呵斥，但他仍固执己见，并起座离去。</w:t>
      </w:r>
      <w:r w:rsidRPr="00F93193">
        <w:rPr>
          <w:rFonts w:eastAsia="楷体_GB2312" w:hint="eastAsia"/>
          <w:sz w:val="24"/>
        </w:rPr>
        <w:t>（可见，众生业力现前时，不要说其他人，就算是佛陀亲自去劝，有些人也听不进去。）</w:t>
      </w:r>
    </w:p>
    <w:p w:rsidR="00605393" w:rsidRPr="00F93193" w:rsidRDefault="00605393" w:rsidP="00605393">
      <w:pPr>
        <w:ind w:firstLineChars="200" w:firstLine="560"/>
        <w:rPr>
          <w:rFonts w:ascii="华文楷体" w:eastAsia="楷体_GB2312" w:hAnsi="华文楷体"/>
          <w:sz w:val="28"/>
        </w:rPr>
      </w:pPr>
      <w:r w:rsidRPr="00F93193">
        <w:rPr>
          <w:rFonts w:eastAsia="楷体_GB2312" w:hint="eastAsia"/>
          <w:sz w:val="28"/>
        </w:rPr>
        <w:t>后来，他回到房中，浑身生疮溃烂，当天夜里就死了，死后堕入大莲花地狱。由此，佛陀对僧众们</w:t>
      </w:r>
      <w:r w:rsidRPr="00F93193">
        <w:rPr>
          <w:rFonts w:ascii="华文楷体" w:eastAsia="楷体_GB2312" w:hAnsi="华文楷体" w:hint="eastAsia"/>
          <w:sz w:val="28"/>
        </w:rPr>
        <w:t>宣说了八寒地狱的寿量长短、受苦状况等。《大智度论》</w:t>
      </w:r>
      <w:r w:rsidRPr="00F93193">
        <w:rPr>
          <w:rFonts w:ascii="华文楷体" w:eastAsia="楷体_GB2312" w:hAnsi="华文楷体" w:hint="eastAsia"/>
          <w:sz w:val="28"/>
        </w:rPr>
        <w:t>13</w:t>
      </w:r>
      <w:r w:rsidRPr="00F93193">
        <w:rPr>
          <w:rFonts w:ascii="华文楷体" w:eastAsia="楷体_GB2312" w:hAnsi="华文楷体" w:hint="eastAsia"/>
          <w:sz w:val="28"/>
        </w:rPr>
        <w:t>卷中对此有详细描述，你们有兴趣的话，可以去翻阅。</w:t>
      </w:r>
    </w:p>
    <w:p w:rsidR="00605393" w:rsidRPr="00F93193" w:rsidRDefault="00605393" w:rsidP="00605393">
      <w:pPr>
        <w:ind w:firstLineChars="200" w:firstLine="560"/>
        <w:rPr>
          <w:rFonts w:ascii="华文楷体" w:eastAsia="楷体_GB2312" w:hAnsi="华文楷体"/>
          <w:sz w:val="28"/>
        </w:rPr>
      </w:pPr>
      <w:r w:rsidRPr="00F93193">
        <w:rPr>
          <w:rFonts w:ascii="华文楷体" w:eastAsia="楷体_GB2312" w:hAnsi="华文楷体" w:hint="eastAsia"/>
          <w:sz w:val="28"/>
        </w:rPr>
        <w:t>总之，寒地狱的因主要有三种：一是持断见，一是毁谤圣者，一是让众生在寒冷中死去。《经律异相》</w:t>
      </w:r>
      <w:r w:rsidRPr="00F93193">
        <w:rPr>
          <w:rStyle w:val="FootnoteReference"/>
          <w:rFonts w:ascii="华文楷体" w:eastAsia="楷体_GB2312" w:hAnsi="华文楷体"/>
          <w:sz w:val="28"/>
        </w:rPr>
        <w:footnoteReference w:id="7"/>
      </w:r>
      <w:r w:rsidRPr="00F93193">
        <w:rPr>
          <w:rFonts w:ascii="华文楷体" w:eastAsia="楷体_GB2312" w:hAnsi="华文楷体" w:hint="eastAsia"/>
          <w:sz w:val="28"/>
        </w:rPr>
        <w:t>中也说：如果毁谤圣者，</w:t>
      </w:r>
      <w:r w:rsidRPr="00F93193"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死后会</w:t>
      </w:r>
      <w:r w:rsidRPr="00F93193">
        <w:rPr>
          <w:rFonts w:ascii="华文楷体" w:eastAsia="楷体_GB2312" w:hAnsi="华文楷体" w:hint="eastAsia"/>
          <w:sz w:val="28"/>
        </w:rPr>
        <w:t>堕寒地狱</w:t>
      </w:r>
      <w:r w:rsidRPr="00F93193">
        <w:rPr>
          <w:rStyle w:val="FootnoteReference"/>
          <w:rFonts w:ascii="华文楷体" w:eastAsia="楷体_GB2312" w:hAnsi="华文楷体" w:cs="新宋体"/>
          <w:bCs/>
          <w:sz w:val="28"/>
          <w:szCs w:val="28"/>
          <w:lang w:val="zh-CN"/>
        </w:rPr>
        <w:footnoteReference w:id="8"/>
      </w:r>
      <w:r w:rsidRPr="00F93193">
        <w:rPr>
          <w:rFonts w:ascii="华文楷体" w:eastAsia="楷体_GB2312" w:hAnsi="华文楷体" w:hint="eastAsia"/>
          <w:sz w:val="28"/>
        </w:rPr>
        <w:t>。因此，毁谤像目犍连、舍利子那样的阿罗汉，肯定会堕入寒地狱。而从广义上讲，最初发了愿菩提心和行菩提心的人，也可以叫圣者，如《入行论》云：“倘若生起菩提心，即刻得名诸佛子</w:t>
      </w:r>
      <w:r w:rsidRPr="00F93193">
        <w:rPr>
          <w:rStyle w:val="FootnoteReference"/>
          <w:rFonts w:ascii="华文楷体" w:eastAsia="楷体_GB2312" w:hAnsi="华文楷体"/>
          <w:sz w:val="28"/>
        </w:rPr>
        <w:footnoteReference w:id="9"/>
      </w:r>
      <w:r w:rsidRPr="00F93193">
        <w:rPr>
          <w:rFonts w:ascii="华文楷体" w:eastAsia="楷体_GB2312" w:hAnsi="华文楷体" w:hint="eastAsia"/>
          <w:sz w:val="28"/>
        </w:rPr>
        <w:t>。”</w:t>
      </w:r>
      <w:r w:rsidRPr="00F93193">
        <w:rPr>
          <w:rFonts w:eastAsia="楷体_GB2312" w:hint="eastAsia"/>
          <w:sz w:val="28"/>
        </w:rPr>
        <w:t>因此，我们尽量不要毁谤任何人。</w:t>
      </w:r>
    </w:p>
    <w:p w:rsidR="00605393" w:rsidRPr="00F93193" w:rsidRDefault="00605393" w:rsidP="00605393">
      <w:pPr>
        <w:ind w:firstLineChars="200" w:firstLine="560"/>
        <w:rPr>
          <w:rFonts w:eastAsia="楷体_GB2312"/>
          <w:sz w:val="28"/>
        </w:rPr>
      </w:pPr>
      <w:r w:rsidRPr="00F93193">
        <w:rPr>
          <w:rFonts w:eastAsia="楷体_GB2312" w:hint="eastAsia"/>
          <w:sz w:val="28"/>
        </w:rPr>
        <w:t>除非你是执事或管家，为了僧团的戒律清净等原因，不得不说。此外，即使你真发现了一些事情，没有特殊必要，也不要随便去讲。毕竟眼见的也不一定真实，以前我讲过，人们总认为“眼见为实”，但有时因心里先入为主的观念作怪，眼睛见到的可能并不是真相，若是随便乱说，很容易让自己造下恶业。</w:t>
      </w:r>
    </w:p>
    <w:p w:rsidR="00605393" w:rsidRDefault="00605393" w:rsidP="00605393">
      <w:pPr>
        <w:spacing w:before="100" w:beforeAutospacing="1" w:after="100" w:afterAutospacing="1" w:line="240" w:lineRule="auto"/>
        <w:ind w:firstLine="480"/>
        <w:rPr>
          <w:rFonts w:eastAsia="楷体_GB2312"/>
          <w:sz w:val="28"/>
        </w:rPr>
      </w:pPr>
      <w:r w:rsidRPr="00F93193">
        <w:rPr>
          <w:rFonts w:eastAsia="楷体_GB2312" w:hint="eastAsia"/>
          <w:sz w:val="28"/>
        </w:rPr>
        <w:t>佛陀曾于经中再三强调“意清净，身清净，语清净”，我们三门若能得以清净，活在世间也有了意义。现在很多居士口口声声说别人过失，其实你根本没有资格，假如过失说得太多，受害的只能是自己。试想，那个人若是地地道道的凡夫，而且你说的也千真万确，从世间角度来讲也未尝不可。但对方若是圣者的化现，那怎么办呢？古往今来，许多圣者看上去疯疯癫癫，但他们的内证功德不可思议，倘若你因为短短几分钟的语言，就要在千百万劫中堕入寒地狱，遭受无量的痛苦，太不值得了！</w:t>
      </w:r>
    </w:p>
    <w:p w:rsidR="0083105B" w:rsidRDefault="0083105B" w:rsidP="00605393">
      <w:pPr>
        <w:spacing w:before="100" w:beforeAutospacing="1" w:after="100" w:afterAutospacing="1" w:line="240" w:lineRule="auto"/>
        <w:ind w:firstLine="480"/>
        <w:rPr>
          <w:rFonts w:eastAsia="楷体_GB2312"/>
          <w:sz w:val="28"/>
        </w:rPr>
      </w:pPr>
    </w:p>
    <w:p w:rsidR="0083105B" w:rsidRDefault="0083105B" w:rsidP="0083105B">
      <w:pPr>
        <w:pStyle w:val="Heading1"/>
      </w:pPr>
      <w:bookmarkStart w:id="9" w:name="_Toc493606464"/>
      <w:r>
        <w:rPr>
          <w:rFonts w:hint="eastAsia"/>
        </w:rPr>
        <w:t>不要</w:t>
      </w:r>
      <w:r>
        <w:t>耽着琐事</w:t>
      </w:r>
      <w:bookmarkEnd w:id="9"/>
    </w:p>
    <w:p w:rsidR="0083105B" w:rsidRPr="00F93193" w:rsidRDefault="0083105B" w:rsidP="0083105B">
      <w:pPr>
        <w:ind w:firstLineChars="200" w:firstLine="560"/>
        <w:rPr>
          <w:rFonts w:ascii="华文楷体" w:eastAsia="楷体_GB2312" w:hAnsi="华文楷体" w:cs="宋体"/>
          <w:bCs/>
          <w:sz w:val="28"/>
          <w:szCs w:val="28"/>
        </w:rPr>
      </w:pPr>
      <w:r w:rsidRPr="00F93193">
        <w:rPr>
          <w:rFonts w:ascii="华文楷体" w:eastAsia="楷体_GB2312" w:hAnsi="华文楷体" w:cs="宋体" w:hint="eastAsia"/>
          <w:bCs/>
          <w:sz w:val="28"/>
          <w:szCs w:val="28"/>
        </w:rPr>
        <w:t>若能在死之前，抓紧时间精进忏悔、修行佛法，将来即会给自己带来快乐，除此之外，亲朋好友也救不了你，财富地位也帮不上忙，唯一能依靠的只有正法。这一点，没修行过的人不一定感受得到，但假如你长期修行，到了最后关头，必定会明白此言不虚，这从很多传承上师的身上也看得出来。</w:t>
      </w:r>
    </w:p>
    <w:p w:rsidR="0083105B" w:rsidRPr="00F93193" w:rsidRDefault="0083105B" w:rsidP="0083105B">
      <w:pPr>
        <w:ind w:firstLineChars="200" w:firstLine="560"/>
        <w:rPr>
          <w:rFonts w:ascii="华文楷体" w:eastAsia="楷体_GB2312" w:hAnsi="华文楷体" w:cs="宋体"/>
          <w:bCs/>
          <w:sz w:val="28"/>
          <w:szCs w:val="28"/>
        </w:rPr>
      </w:pPr>
      <w:r w:rsidRPr="00F93193">
        <w:rPr>
          <w:rFonts w:ascii="华文楷体" w:eastAsia="楷体_GB2312" w:hAnsi="华文楷体" w:cs="宋体" w:hint="eastAsia"/>
          <w:bCs/>
          <w:sz w:val="28"/>
          <w:szCs w:val="28"/>
        </w:rPr>
        <w:t>所以，我们不要一味忙于毫无意义的琐事，尤其是大城市里的人，尽管生活压力很大，有时候也不得不面对，但心里不能没有一点佛法。现在有些人不学佛，有些虽然学了，但完全是形象上的，佛法根本没有融入心，只是做个样式罢了。这些人真的非常可悲，最终的命运会怎么样也不好说。</w:t>
      </w:r>
    </w:p>
    <w:p w:rsidR="0083105B" w:rsidRDefault="004A5CAC" w:rsidP="004A5CAC">
      <w:pPr>
        <w:pStyle w:val="Heading1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10" w:name="_Toc493606465"/>
      <w:r>
        <w:rPr>
          <w:rFonts w:hint="eastAsia"/>
          <w:lang w:val="zh-CN"/>
        </w:rPr>
        <w:t>唐东加波尊者</w:t>
      </w:r>
      <w:bookmarkEnd w:id="10"/>
    </w:p>
    <w:p w:rsidR="00C251E2" w:rsidRDefault="004A5CAC" w:rsidP="00605393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唐东加波尊者，是宁玛派非常了不起的大成就者。历史上说，他依止过五百位善知识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学习显密经续，并获得一切成就，开取了许多伏藏，示现种种超越的圣者相。他在整个藏地造了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58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座铁桥</w:t>
      </w:r>
      <w:r>
        <w:rPr>
          <w:rFonts w:ascii="华文楷体" w:eastAsia="楷体_GB2312" w:hAnsi="华文楷体" w:hint="eastAsia"/>
          <w:sz w:val="24"/>
          <w:lang w:val="zh-CN"/>
        </w:rPr>
        <w:t>（像现在的泸定桥，就是他以神通力建造的）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，并在各个关要之地修建了降魔佛塔。尊者于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125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岁示现圆寂，但其幻化身至今仍在各个地方出现</w:t>
      </w:r>
    </w:p>
    <w:p w:rsidR="00190474" w:rsidRDefault="00190474" w:rsidP="00605393">
      <w:pPr>
        <w:spacing w:before="100" w:beforeAutospacing="1" w:after="100" w:afterAutospacing="1" w:line="240" w:lineRule="auto"/>
        <w:ind w:firstLine="480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6760845"/>
            <wp:effectExtent l="0" t="0" r="0" b="1905"/>
            <wp:docPr id="1" name="Picture 1" descr="http://ww3.sinaimg.cn/large/58b11ae1jw1e3w9igcunqj20hs0k8q6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3.sinaimg.cn/large/58b11ae1jw1e3w9igcunqj20hs0k8q6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6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474" w:rsidRDefault="00190474" w:rsidP="00605393">
      <w:pPr>
        <w:spacing w:before="100" w:beforeAutospacing="1" w:after="100" w:afterAutospacing="1" w:line="240" w:lineRule="auto"/>
        <w:ind w:firstLine="48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190474" w:rsidRDefault="00992026" w:rsidP="00992026">
      <w:pPr>
        <w:pStyle w:val="Heading1"/>
      </w:pPr>
      <w:bookmarkStart w:id="11" w:name="_Toc493606466"/>
      <w:r>
        <w:rPr>
          <w:rFonts w:hint="eastAsia"/>
        </w:rPr>
        <w:t>宣讲</w:t>
      </w:r>
      <w:r>
        <w:t>方式</w:t>
      </w:r>
      <w:r w:rsidR="00AC6F6A">
        <w:rPr>
          <w:rFonts w:hint="eastAsia"/>
        </w:rPr>
        <w:t>(</w:t>
      </w:r>
      <w:r w:rsidR="00AC6F6A">
        <w:t>45</w:t>
      </w:r>
      <w:r w:rsidR="00AC6F6A">
        <w:rPr>
          <w:rFonts w:hint="eastAsia"/>
        </w:rPr>
        <w:t>课</w:t>
      </w:r>
      <w:r w:rsidR="00AC6F6A">
        <w:rPr>
          <w:rFonts w:hint="eastAsia"/>
        </w:rPr>
        <w:t>)</w:t>
      </w:r>
      <w:bookmarkEnd w:id="11"/>
    </w:p>
    <w:p w:rsidR="00992026" w:rsidRDefault="00992026" w:rsidP="00992026">
      <w:pPr>
        <w:ind w:firstLineChars="200" w:firstLine="560"/>
        <w:rPr>
          <w:rFonts w:ascii="华文楷体" w:eastAsia="楷体_GB2312" w:hAnsi="华文楷体" w:cs="宋体"/>
          <w:bCs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在讲之前，我想跟大家说明一下：现在的宣讲方式，主要是采用古代的佛教修心方法。有些人把古代传统统统贬斥为陈旧、落后，全部抛开、全部舍弃，这种做法不合理。作为人类，只有立足于传统的基础上，才能接受新知识，否则，将过去的东西完全抛弃，这无疑是一种极端。还有些人认为，新事物并无可取之处，唯有古代的东西最有价值，故对新的理念、知识、技术都不承认，这种做法也不对。无论是什么样的人，都应跟随时代、与时俱进，不然就会被淘汰。我们作为佛教徒也是同样，应该在古代传统的基础上，增加一些现代方式，否则，即使佛教的思想再殊胜，不与时代接轨的话，也很难被人们理解、接受。</w:t>
      </w:r>
    </w:p>
    <w:p w:rsidR="00992026" w:rsidRDefault="00992026" w:rsidP="00992026">
      <w:pPr>
        <w:ind w:firstLineChars="200" w:firstLine="560"/>
        <w:rPr>
          <w:rFonts w:ascii="华文楷体" w:eastAsia="楷体_GB2312" w:hAnsi="华文楷体" w:cs="宋体"/>
          <w:bCs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然而，现在很多人常会堕入两边：有些人在学佛时，除了佛经论典的内容，新的公案、科技都不愿接受，尤其是老一辈的修行人，许多观念比较保守；而年轻一代的法师却与之相反，他们对古代的修法、佛经的公案不感兴趣，唯一强调的就是，佛教思想要符合时代思潮，否则不易被人接受。我个人认为，这两种倾向都有点偏激，尤其是后者，若完全放弃佛经的内容，不提及寿命无常、轮回痛苦，只是讲些衣食住行的问题来应付，那么众生势必会因不明道理而造业堕落，从佛教的立场来看，这也是一种不负责任的态度。</w:t>
      </w:r>
    </w:p>
    <w:p w:rsidR="00992026" w:rsidRDefault="00992026" w:rsidP="00992026">
      <w:pPr>
        <w:rPr>
          <w:rFonts w:ascii="华文楷体" w:eastAsia="楷体_GB2312" w:hAnsi="华文楷体" w:cs="宋体"/>
          <w:bCs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因此，法师们今后传法时，再怎么把佛教人间化，引入一些所谓的系统化、信息化理念，也不能改变佛教的基本概念，不能不提三恶趣的痛苦、分类及转生原因。如果把这些都改了，没有交代清楚来世的苦乐状况，仅凭你一己分别念，就算讲得再好听，实际上也是把众生引入邪道。</w:t>
      </w:r>
    </w:p>
    <w:p w:rsidR="00992026" w:rsidRDefault="00992026" w:rsidP="00992026">
      <w:pPr>
        <w:rPr>
          <w:rFonts w:ascii="华文楷体" w:eastAsia="楷体_GB2312" w:hAnsi="华文楷体" w:cs="宋体"/>
          <w:bCs/>
          <w:sz w:val="28"/>
          <w:szCs w:val="28"/>
          <w:lang w:val="zh-CN"/>
        </w:rPr>
      </w:pPr>
    </w:p>
    <w:p w:rsidR="00992026" w:rsidRPr="00992026" w:rsidRDefault="00992026" w:rsidP="00992026"/>
    <w:p w:rsidR="00C251E2" w:rsidRDefault="00AC6F6A" w:rsidP="00AC6F6A">
      <w:pPr>
        <w:pStyle w:val="Heading1"/>
      </w:pPr>
      <w:bookmarkStart w:id="12" w:name="_Toc493606467"/>
      <w:r>
        <w:rPr>
          <w:rFonts w:hint="eastAsia"/>
        </w:rPr>
        <w:t>定解宝灯论</w:t>
      </w:r>
      <w:r>
        <w:t>讲观察</w:t>
      </w:r>
      <w:r>
        <w:rPr>
          <w:rFonts w:hint="eastAsia"/>
        </w:rPr>
        <w:t>修</w:t>
      </w:r>
      <w:r>
        <w:t>(45</w:t>
      </w:r>
      <w:r>
        <w:rPr>
          <w:rFonts w:hint="eastAsia"/>
        </w:rPr>
        <w:t>课</w:t>
      </w:r>
      <w:r>
        <w:t>)</w:t>
      </w:r>
      <w:bookmarkEnd w:id="12"/>
    </w:p>
    <w:p w:rsidR="00AC6F6A" w:rsidRDefault="00AC6F6A" w:rsidP="00AC6F6A">
      <w:pPr>
        <w:ind w:firstLineChars="200" w:firstLine="560"/>
        <w:rPr>
          <w:rFonts w:ascii="华文楷体" w:eastAsia="楷体_GB2312" w:hAnsi="华文楷体" w:cs="宋体"/>
          <w:bCs/>
          <w:color w:val="FF0000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《定解宝灯论》中也说过，初学者修行时要观察修，不能闭着眼什么都不想，应该学会思维。比如观饿鬼痛苦时，要先从理论上认识，相信世间上有一个饿鬼世界，它们或在旁生里，或在空中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，或在地下城市中</w:t>
      </w:r>
      <w:r>
        <w:rPr>
          <w:rStyle w:val="FootnoteReference"/>
          <w:rFonts w:ascii="华文楷体" w:eastAsia="楷体_GB2312" w:hAnsi="华文楷体" w:cs="宋体"/>
          <w:bCs/>
          <w:sz w:val="28"/>
          <w:szCs w:val="28"/>
          <w:lang w:val="zh-CN"/>
        </w:rPr>
        <w:footnoteReference w:id="10"/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；然后再了解它有什么痛苦，以何因而转生于此；最后愿自他一切众生断除这些业因，尚未转生为饿鬼的永远不要转生，已转生为饿鬼的，随时随地要为它们念经回向，哪怕倒一点点剩饭，也应念观音心咒加持，以悲悯心观想成千上万的饿鬼都能得到。很多古贤大德经常如此，这是非常有必要的！</w:t>
      </w:r>
    </w:p>
    <w:p w:rsidR="00AC6F6A" w:rsidRDefault="00AC6F6A" w:rsidP="00AC6F6A"/>
    <w:p w:rsidR="00AC6F6A" w:rsidRDefault="00AC6F6A" w:rsidP="00AC6F6A"/>
    <w:p w:rsidR="00AC6F6A" w:rsidRDefault="009B2EDA" w:rsidP="009B2EDA">
      <w:pPr>
        <w:pStyle w:val="Heading1"/>
      </w:pPr>
      <w:bookmarkStart w:id="14" w:name="_Toc493606468"/>
      <w:r>
        <w:rPr>
          <w:rFonts w:hint="eastAsia"/>
        </w:rPr>
        <w:t>关于</w:t>
      </w:r>
      <w:r>
        <w:t>实修</w:t>
      </w:r>
      <w:r w:rsidR="009A2B27">
        <w:rPr>
          <w:rFonts w:hint="eastAsia"/>
        </w:rPr>
        <w:t xml:space="preserve"> </w:t>
      </w:r>
      <w:r w:rsidR="009A2B27">
        <w:t>(46</w:t>
      </w:r>
      <w:r w:rsidR="009A2B27">
        <w:rPr>
          <w:rFonts w:hint="eastAsia"/>
        </w:rPr>
        <w:t>课</w:t>
      </w:r>
      <w:r w:rsidR="009A2B27">
        <w:t>)</w:t>
      </w:r>
      <w:bookmarkEnd w:id="14"/>
    </w:p>
    <w:p w:rsidR="009B2EDA" w:rsidRDefault="009B2EDA" w:rsidP="009B2EDA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现在极个别道友，一听说“修加行”，就认为要磕头，行为上的修行他愿意做，而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内心中的观想则比较困难。还有些人对观明点、观咒语发光，特别感兴趣，而对今生来世有意义的甚深教言，他们实在观不来。其实从我讲《前行》以来，就一直带大家观《前行实修法》，这些内容很简单，没有什么不会修的。刚才我遇到一个道友，问他修了没有，他说：“我没按您的讲法修。”我问：“那你怎么修的？”“我是按中观的实修法，再结合我自己的体会来修的。”</w:t>
      </w:r>
    </w:p>
    <w:p w:rsidR="009B2EDA" w:rsidRDefault="009B2EDA" w:rsidP="009B2EDA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他“爬”得倒是很高，按中观的境界来修，肯定已经“超过”了前行。但对我而言，虽然我的境界很低，可所传的法还是有一定缘起。假如你把这些全部放弃，以分别念创造另一个法，说是“在离一切戏论的中观基础上，再结合自己的观点……”，但估计这完全是你的分别念，加上一些世间的胡言乱语，这样恐怕不会有很大效果，修行上也不会有任何进展。为什么呢？因为你没有按圣者的教言去做。圣者的教言在文字上写得清清楚楚，比如无垢光尊者怎么讲的、华智仁波切怎么讲的、麦彭仁波切怎么讲的……这些道理若反反复复思维，一定会对你的相续起作用。但你如果把它置之一旁，自己非要挖个小洞洞作表演，圣者的境界不一定能生得起来。</w:t>
      </w:r>
    </w:p>
    <w:p w:rsidR="009B2EDA" w:rsidRDefault="009B2EDA" w:rsidP="009B2EDA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如今我给你们传讲《前行》，有时候很高兴，因为许多人都在修；有时候也不欢喜，因为个别人对此不重视，我磨破了嘴皮，他也自修自的、无动于衷。甚至还有人劝我不要讲那么多，有一点点东西修就可以了，这种观点不太合理。你看世间上招公务员，文凭必须是本科以上，若没有这样的基础，很难进入这座象牙塔。世间这么一个简单操作，尚且需要坚实的基础，那佛教更为甚深、超胜的出世间境界，你不闻思就去盲修，能否达到效果呢？我是有所怀疑的。</w:t>
      </w:r>
    </w:p>
    <w:p w:rsidR="009B2EDA" w:rsidRDefault="009B2EDA" w:rsidP="009B2EDA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常听有人说：“某某地方是闻思为主，我们这里以实修为主，是很高很高的！”甚至坐公共汽车时，也给旁边人这样宣扬。当然，你爱怎么说是你的自由，如果你真的“很高很高”，我们也非常随喜，可以对你恭敬顶礼。但是，佛教中修任何超胜境界都需要基础，如果你没有把握好这一点，只是钻一部分的内容，每天对此苦思冥想，最后肯定会发疯的。现在有些人修行经常出问题，原因也在这里。若没有好好观“人身难得”、“轮回痛苦”，一步一步打好基础，直接抓住一块就天天观修，忙于成就，这种心行很危险，一定要注意！</w:t>
      </w:r>
    </w:p>
    <w:p w:rsidR="007B2439" w:rsidRDefault="007B2439" w:rsidP="009B2EDA"/>
    <w:p w:rsidR="00484825" w:rsidRDefault="00484825" w:rsidP="00484825">
      <w:pPr>
        <w:pStyle w:val="Heading1"/>
        <w:rPr>
          <w:rFonts w:hint="eastAsia"/>
        </w:rPr>
      </w:pPr>
      <w:bookmarkStart w:id="15" w:name="_Toc493606469"/>
      <w:r>
        <w:rPr>
          <w:rFonts w:hint="eastAsia"/>
        </w:rPr>
        <w:t>饿鬼道过患</w:t>
      </w:r>
      <w:r>
        <w:t>的观修</w:t>
      </w:r>
      <w:r w:rsidR="00AA1720">
        <w:rPr>
          <w:rFonts w:hint="eastAsia"/>
        </w:rPr>
        <w:t>(</w:t>
      </w:r>
      <w:r w:rsidR="00AA1720">
        <w:t>46</w:t>
      </w:r>
      <w:r w:rsidR="00AA1720">
        <w:rPr>
          <w:rFonts w:hint="eastAsia"/>
        </w:rPr>
        <w:t>课</w:t>
      </w:r>
      <w:r w:rsidR="00AA1720">
        <w:rPr>
          <w:rFonts w:hint="eastAsia"/>
        </w:rPr>
        <w:t>)</w:t>
      </w:r>
      <w:bookmarkEnd w:id="15"/>
    </w:p>
    <w:p w:rsidR="00484825" w:rsidRDefault="00B3667E" w:rsidP="00484825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(</w:t>
      </w:r>
      <w:r>
        <w:rPr>
          <w:rFonts w:ascii="华文楷体" w:eastAsia="楷体_GB2312" w:hAnsi="华文楷体"/>
          <w:sz w:val="28"/>
          <w:szCs w:val="28"/>
          <w:lang w:val="zh-CN"/>
        </w:rPr>
        <w:t>46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课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)</w:t>
      </w:r>
      <w:r w:rsidR="00484825">
        <w:rPr>
          <w:rFonts w:ascii="华文楷体" w:eastAsia="楷体_GB2312" w:hAnsi="华文楷体" w:hint="eastAsia"/>
          <w:sz w:val="28"/>
          <w:szCs w:val="28"/>
          <w:lang w:val="zh-CN"/>
        </w:rPr>
        <w:t>总而言之，无论转生于饿鬼哪一处，都要遭受以饥渴为主的各种痛苦。对于这种情形，我们应当诚心观修，悉心思维：“我们这些人，哪怕仅仅没有吃早饭，便会觉得特别痛苦，那如果真的生在长年累月连水的名字也听不到的地方，又将如何面对呢？而投生为饿鬼的主因，就是自己一毛不拔的吝啬和阻碍他人布施的悭吝，想必我们每个人以往都造过，既然如此，现在必须要下定决心，尽己所能地忏悔、布施，绝不能转生到恶趣中去。”</w:t>
      </w:r>
    </w:p>
    <w:p w:rsidR="00B3667E" w:rsidRDefault="00B3667E" w:rsidP="00484825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(</w:t>
      </w:r>
      <w:r>
        <w:rPr>
          <w:rFonts w:ascii="华文楷体" w:eastAsia="楷体_GB2312" w:hAnsi="华文楷体"/>
          <w:sz w:val="28"/>
          <w:szCs w:val="28"/>
          <w:lang w:val="zh-CN"/>
        </w:rPr>
        <w:t>47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课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)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总而言之，在这个世间上，有无量无边的内障、外障、特障饿鬼，也有不计其数的妖魔鬼怪，它们都在感受难忍的痛苦。我们了知之后，应怀着一颗慈悲心，发愿</w:t>
      </w:r>
      <w:r>
        <w:rPr>
          <w:rFonts w:eastAsia="楷体_GB2312" w:hint="eastAsia"/>
          <w:sz w:val="28"/>
        </w:rPr>
        <w:t>代受这些众生的痛苦，并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尽量对它们给予帮助。哪怕你吐口水时，念一句观音心咒，也是极大的布施。就像夏天在草地上倒点饮料，不知不觉就会聚集无数蚂蚁一样，我们平时吐口水、倒洗脸水，也会招来大量的饿鬼，此时若以善心念些观音心咒回向，虽然水比较脏，但也能令其得到利益，而不会互相争夺、伤害。这些行为看似微小，但每个人都值得努力</w:t>
      </w:r>
    </w:p>
    <w:p w:rsidR="00484825" w:rsidRDefault="00484825" w:rsidP="009B2EDA"/>
    <w:p w:rsidR="00AA1720" w:rsidRDefault="00AA1720" w:rsidP="00AA1720">
      <w:pPr>
        <w:pStyle w:val="Heading1"/>
        <w:rPr>
          <w:rFonts w:hint="eastAsia"/>
        </w:rPr>
      </w:pPr>
      <w:bookmarkStart w:id="16" w:name="_Toc493606470"/>
      <w:r>
        <w:rPr>
          <w:rFonts w:hint="eastAsia"/>
        </w:rPr>
        <w:t>饿鬼道</w:t>
      </w:r>
      <w:r>
        <w:t>的</w:t>
      </w:r>
      <w:r>
        <w:rPr>
          <w:rFonts w:hint="eastAsia"/>
        </w:rPr>
        <w:t>因缘</w:t>
      </w:r>
      <w:r w:rsidR="00A048E9">
        <w:rPr>
          <w:rFonts w:hint="eastAsia"/>
        </w:rPr>
        <w:t>(</w:t>
      </w:r>
      <w:r w:rsidR="00A048E9">
        <w:t>46</w:t>
      </w:r>
      <w:r w:rsidR="00A048E9">
        <w:rPr>
          <w:rFonts w:hint="eastAsia"/>
        </w:rPr>
        <w:t>课</w:t>
      </w:r>
      <w:r w:rsidR="00A048E9">
        <w:rPr>
          <w:rFonts w:hint="eastAsia"/>
        </w:rPr>
        <w:t>)</w:t>
      </w:r>
      <w:bookmarkEnd w:id="16"/>
    </w:p>
    <w:p w:rsidR="00AA1720" w:rsidRDefault="00AA1720" w:rsidP="00AA1720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。《大庄严经》</w:t>
      </w:r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11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中有一则公案说</w:t>
      </w:r>
      <w:r>
        <w:rPr>
          <w:rStyle w:val="FootnoteReference"/>
          <w:rFonts w:ascii="华文楷体" w:eastAsia="华文楷体" w:hAnsi="华文楷体"/>
          <w:sz w:val="28"/>
          <w:szCs w:val="28"/>
          <w:lang w:val="zh-CN"/>
        </w:rPr>
        <w:footnoteReference w:id="12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：以前有个国王，外出游猎时见到一座佛塔，便随手供养了五枚小钱。此举恰好被旁边有个人看见，那人说了一句“善哉”，以称赞国王的布施之举。可是国王听了却心生不悦，当即令随从把他抓起来带回王宫。</w:t>
      </w:r>
    </w:p>
    <w:p w:rsidR="00AA1720" w:rsidRDefault="00AA1720" w:rsidP="00AA1720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国王问：“你见我布施五枚小钱就赞叹，是嫌我布施得太少，讥笑我，还是因为别的原因？”</w:t>
      </w:r>
    </w:p>
    <w:p w:rsidR="00AA1720" w:rsidRDefault="00AA1720" w:rsidP="00AA1720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那人匍匐在地乞求：“大王赦我无罪，我才敢说。”</w:t>
      </w:r>
    </w:p>
    <w:p w:rsidR="00AA1720" w:rsidRDefault="00AA1720" w:rsidP="00AA1720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国王回答：“好吧，我就赦你无罪。”</w:t>
      </w:r>
    </w:p>
    <w:p w:rsidR="00AA1720" w:rsidRDefault="00AA1720" w:rsidP="00AA1720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那人赶紧谢恩，说：“我过去曾在山里做过强盗，有一天捉到一个人，他紧紧攥着拳头不放，我猜想此人手中必有特别值钱的东西，于是口出恶语威胁他，令其张开拳头，可他不肯；我又弯弓恐吓他，他还是不放；我再搭上箭，作出愤怒欲射的样子，他仍不松开拳。最后我因贪心太甚，就射杀了他。当我费劲地掰开他的手时，却只看到一枚小小的铜钱。想到他宁舍生命也不舍一枚小钱，再对比大王您，在没有他人逼迫的情况下，自愿拿出五枚小钱供养佛塔，心中感到由衷的随喜，完全没有一丝讥笑之意。”</w:t>
      </w:r>
    </w:p>
    <w:p w:rsidR="00AA1720" w:rsidRDefault="00AA1720" w:rsidP="00AA1720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可见，无论是什么身份的人，若自愿对三宝进行供养，哪怕只有一点点，也值得随喜赞叹，而不应该挖苦、讽刺：“啊，他是个大老板，有那么多钱，怎么就拿这么一点！”不能这么讲。别人在没有吝啬的情况下，随缘拿出一点来供养，也是值得称道的。否则，连这种心都没有的话，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为了自己的利益而不舍任何财物，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很容易成为转生饿鬼之因。因此，我们作为修行人，应当从根本上断掉这种悭吝心。</w:t>
      </w:r>
    </w:p>
    <w:p w:rsidR="00AA1720" w:rsidRDefault="00AA1720" w:rsidP="00AA1720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其实，饿鬼之因是很容易造的。如《佛说护净经》云：“以不清净手</w:t>
      </w:r>
      <w:bookmarkStart w:id="17" w:name="0565a27"/>
      <w:r>
        <w:rPr>
          <w:rFonts w:ascii="华文楷体" w:eastAsia="楷体_GB2312" w:hAnsi="华文楷体" w:hint="eastAsia"/>
          <w:sz w:val="28"/>
          <w:szCs w:val="28"/>
          <w:lang w:val="zh-CN"/>
        </w:rPr>
        <w:t>，触众僧净器；以不净手，触沙门净食；以不净食</w:t>
      </w:r>
      <w:bookmarkStart w:id="18" w:name="0565a28"/>
      <w:bookmarkEnd w:id="17"/>
      <w:r>
        <w:rPr>
          <w:rFonts w:ascii="华文楷体" w:eastAsia="楷体_GB2312" w:hAnsi="华文楷体" w:hint="eastAsia"/>
          <w:sz w:val="28"/>
          <w:szCs w:val="28"/>
          <w:lang w:val="zh-CN"/>
        </w:rPr>
        <w:t>，着沙门净食中；以不净食，食众僧故</w:t>
      </w:r>
      <w:bookmarkEnd w:id="18"/>
      <w:r>
        <w:rPr>
          <w:rFonts w:ascii="华文楷体" w:eastAsia="楷体_GB2312" w:hAnsi="华文楷体" w:hint="eastAsia"/>
          <w:sz w:val="28"/>
          <w:szCs w:val="28"/>
          <w:lang w:val="zh-CN"/>
        </w:rPr>
        <w:t>，后五百世中，堕饿鬼中。”还有《撰集百缘经》中讲过，尊者目犍连在树下遇到一个可怕的饿鬼，尊者问它前世造了什么业，饿鬼说：“我现在又渴又累，难以开口，您最好去问佛陀。”于是目犍连就问佛陀，佛陀说</w:t>
      </w:r>
      <w:r>
        <w:rPr>
          <w:rStyle w:val="FootnoteReference"/>
          <w:rFonts w:ascii="华文楷体" w:eastAsia="华文楷体" w:hAnsi="华文楷体"/>
          <w:sz w:val="28"/>
          <w:szCs w:val="28"/>
          <w:lang w:val="zh-CN"/>
        </w:rPr>
        <w:footnoteReference w:id="13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：“在迦叶佛时，有一沙门远路而来，口干舌燥，向一个打水的女人要点清水喝，那个女人却不给。以此因缘，她死后转生为饿鬼。”可见，堕为饿鬼的因，有时轻易便可造下。我们以后若遇到乞丐或可怜人，在不起吝啬心的情况下，就算给他一点剩饭，也是很有必要的，不然的话，会招致什么果报很难说。</w:t>
      </w:r>
    </w:p>
    <w:p w:rsidR="00AA1720" w:rsidRDefault="00AA1720" w:rsidP="009B2EDA"/>
    <w:p w:rsidR="00A048E9" w:rsidRDefault="008602A7" w:rsidP="008602A7">
      <w:pPr>
        <w:pStyle w:val="Heading1"/>
      </w:pPr>
      <w:bookmarkStart w:id="19" w:name="_Toc493606471"/>
      <w:r>
        <w:rPr>
          <w:rFonts w:hint="eastAsia"/>
        </w:rPr>
        <w:t>发心</w:t>
      </w:r>
      <w:r>
        <w:t>与共修</w:t>
      </w:r>
      <w:r>
        <w:rPr>
          <w:rFonts w:hint="eastAsia"/>
        </w:rPr>
        <w:t>(</w:t>
      </w:r>
      <w:r>
        <w:t>47</w:t>
      </w:r>
      <w:r>
        <w:rPr>
          <w:rFonts w:hint="eastAsia"/>
        </w:rPr>
        <w:t>课</w:t>
      </w:r>
      <w:r>
        <w:rPr>
          <w:rFonts w:hint="eastAsia"/>
        </w:rPr>
        <w:t>)</w:t>
      </w:r>
      <w:bookmarkEnd w:id="19"/>
    </w:p>
    <w:p w:rsidR="008602A7" w:rsidRDefault="008602A7" w:rsidP="008602A7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我常给学院的发心人员讲：“你们想一想，假如你用五年来发心，默默无闻地为众生做点事情，即使别人不知道，你来这里也有了意义，父母对你的付出也没有白费。在人的一生中，若是为了自己发财、成名，以偶尔的机会也可以获得，但能切切实实地利益众生，这种机会相当难得、极为珍贵！”</w:t>
      </w:r>
    </w:p>
    <w:p w:rsidR="008602A7" w:rsidRDefault="008602A7" w:rsidP="008602A7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而对外面的道友来讲，在学习过程中也不要有疲厌心，学会的组织不能解散，应以集体的形式来闻思修行。在这个世界上，要想成办一件有意义的事情，离不开众人齐心合力。佛法也是同样如此，个人的修证可以各自成办，但要广泛地弘扬佛法，必须借助共同的力量，不是一两个人就能做到的。因此，希望大家乐于参加小组的学习，参加之后尽量不要退，否则，你随随便便想退就退，最终到底能得到什么，相信每个人都心里有数</w:t>
      </w:r>
    </w:p>
    <w:p w:rsidR="008602A7" w:rsidRDefault="008602A7" w:rsidP="008602A7"/>
    <w:p w:rsidR="0005111F" w:rsidRDefault="00FB0637" w:rsidP="00FB0637">
      <w:pPr>
        <w:pStyle w:val="Heading1"/>
      </w:pPr>
      <w:bookmarkStart w:id="20" w:name="_Toc493606472"/>
      <w:r w:rsidRPr="00FB0637">
        <w:rPr>
          <w:rFonts w:hint="eastAsia"/>
        </w:rPr>
        <w:t>鬼神等生命的存在</w:t>
      </w:r>
      <w:r>
        <w:t xml:space="preserve"> </w:t>
      </w:r>
      <w:r w:rsidR="0005111F">
        <w:t>(47</w:t>
      </w:r>
      <w:r w:rsidR="0005111F">
        <w:rPr>
          <w:rFonts w:hint="eastAsia"/>
        </w:rPr>
        <w:t>课</w:t>
      </w:r>
      <w:r w:rsidR="0005111F">
        <w:t>)</w:t>
      </w:r>
      <w:bookmarkEnd w:id="20"/>
    </w:p>
    <w:p w:rsidR="0005111F" w:rsidRDefault="0005111F" w:rsidP="0005111F">
      <w:pPr>
        <w:spacing w:beforeLines="50" w:before="120"/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</w:rPr>
        <w:t>空游饿鬼，指妖精、王鬼</w:t>
      </w:r>
      <w:r>
        <w:rPr>
          <w:rStyle w:val="FootnoteReference"/>
          <w:rFonts w:ascii="华文楷体" w:eastAsia="楷体_GB2312" w:hAnsi="华文楷体"/>
          <w:sz w:val="28"/>
        </w:rPr>
        <w:footnoteReference w:id="14"/>
      </w:r>
      <w:r>
        <w:rPr>
          <w:rFonts w:ascii="华文楷体" w:eastAsia="楷体_GB2312" w:hAnsi="华文楷体" w:hint="eastAsia"/>
          <w:sz w:val="28"/>
        </w:rPr>
        <w:t>、死魔、厉鬼</w:t>
      </w:r>
      <w:r>
        <w:rPr>
          <w:rStyle w:val="FootnoteReference"/>
          <w:rFonts w:ascii="华文楷体" w:eastAsia="楷体_GB2312" w:hAnsi="华文楷体"/>
          <w:sz w:val="28"/>
        </w:rPr>
        <w:footnoteReference w:id="15"/>
      </w:r>
      <w:r>
        <w:rPr>
          <w:rFonts w:ascii="华文楷体" w:eastAsia="楷体_GB2312" w:hAnsi="华文楷体" w:hint="eastAsia"/>
          <w:sz w:val="28"/>
        </w:rPr>
        <w:t>、鬼女、独角鬼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等。</w:t>
      </w:r>
    </w:p>
    <w:p w:rsidR="0005111F" w:rsidRDefault="0005111F" w:rsidP="0005111F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一讲到这些，有人或许认为是民间传说、封建迷信，这种认识不对。以前我在《</w:t>
      </w:r>
      <w:r w:rsidRPr="005B612E">
        <w:rPr>
          <w:rFonts w:ascii="华文楷体" w:eastAsia="楷体_GB2312" w:hAnsi="华文楷体" w:hint="eastAsia"/>
          <w:b/>
          <w:sz w:val="28"/>
          <w:szCs w:val="28"/>
          <w:lang w:val="zh-CN"/>
        </w:rPr>
        <w:t>佛教科学论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》中就曾以</w:t>
      </w:r>
      <w:r w:rsidRPr="00FB0637">
        <w:rPr>
          <w:rFonts w:ascii="华文楷体" w:eastAsia="楷体_GB2312" w:hAnsi="华文楷体" w:hint="eastAsia"/>
          <w:b/>
          <w:sz w:val="28"/>
          <w:szCs w:val="28"/>
          <w:lang w:val="zh-CN"/>
        </w:rPr>
        <w:t>章太炎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等人的亲身经历，说明过鬼神的真实存在。现在有些唯物论者、科学工作者，因为不了解诸法真相，只承认物质，而不承认此外的神秘现象。还有些修行人，宣称一切都是空性，以此否认鬼神的存在，这也比较过分。虽然究竟而言，在胜义谛中，抉择清净的本来面目时，不但鬼神没有，一切法都不存在，这从米拉日巴尊者、无垢光尊者的道歌中也看得出来。但是，在众生迷乱的分别心面前，上有天堂，下有地狱，中间业力深重的饿鬼也是不虚存在的。</w:t>
      </w:r>
    </w:p>
    <w:p w:rsidR="00A55E78" w:rsidRDefault="00F911D9" w:rsidP="0005111F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color w:val="000000"/>
          <w:shd w:val="clear" w:color="auto" w:fill="FFFFFF"/>
        </w:rPr>
        <w:t>章太炎先生是近代著名的思想家与民主革命家，</w:t>
      </w:r>
      <w:r>
        <w:rPr>
          <w:color w:val="000000"/>
          <w:shd w:val="clear" w:color="auto" w:fill="FFFFFF"/>
        </w:rPr>
        <w:t>1915</w:t>
      </w:r>
      <w:r>
        <w:rPr>
          <w:color w:val="000000"/>
          <w:shd w:val="clear" w:color="auto" w:fill="FFFFFF"/>
        </w:rPr>
        <w:t>年住在北京西山龙泉寺时，曾连续数月在梦中做阎罗王。据当时章先生给宗仰和尚的信中透露，梦中章先生被请去做阎王，审判亚洲东部人在死亡后的神识，那些被审判成有罪的囚徒都说受到了炮烙等刑的惩罚，而章先生却见不到刑具，有一次囚徒当面给他指出，仍不能见到，故</w:t>
      </w:r>
      <w:r>
        <w:rPr>
          <w:color w:val="000000"/>
          <w:shd w:val="clear" w:color="auto" w:fill="FFFFFF"/>
        </w:rPr>
        <w:t>‘</w:t>
      </w:r>
      <w:r>
        <w:rPr>
          <w:color w:val="000000"/>
          <w:shd w:val="clear" w:color="auto" w:fill="FFFFFF"/>
        </w:rPr>
        <w:t>归而大悟，佛典本说此为化现，而无有人逼迫之者，实罪人业力所现尔</w:t>
      </w:r>
      <w:r>
        <w:rPr>
          <w:color w:val="000000"/>
          <w:shd w:val="clear" w:color="auto" w:fill="FFFFFF"/>
        </w:rPr>
        <w:t>’</w:t>
      </w:r>
      <w:r>
        <w:rPr>
          <w:color w:val="000000"/>
          <w:shd w:val="clear" w:color="auto" w:fill="FFFFFF"/>
        </w:rPr>
        <w:t>。除星期天晚上外，其余每天都有，后来章先生十分厌烦，曾写请假书焚烧，但还是不起作用，梦还是照作，到写信时，已持续了四个多月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05111F" w:rsidRDefault="0005111F" w:rsidP="0005111F">
      <w:pPr>
        <w:ind w:firstLineChars="200" w:firstLine="560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佛陀在《</w:t>
      </w:r>
      <w:r w:rsidRPr="005B612E">
        <w:rPr>
          <w:rFonts w:ascii="华文楷体" w:eastAsia="楷体_GB2312" w:hAnsi="华文楷体" w:hint="eastAsia"/>
          <w:b/>
          <w:sz w:val="28"/>
          <w:szCs w:val="28"/>
          <w:lang w:val="zh-CN"/>
        </w:rPr>
        <w:t>灌顶经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》</w:t>
      </w:r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16"/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十二卷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中，就讲过很多魅鬼、山精，有些有头，有些无头，种种形象各异，而且山有山鬼，水有水鬼，火有火鬼，路有路鬼……就像夏天漫山遍野是小虫一样，我们周围到处都是鬼。有些佛经说，饿鬼的种类有八万四千种，有些则说是六千六百种。尽管说法不同，但饿鬼的数量确实很多，有些人知道以后，可能连路都不敢走了。不过，鬼也不一定都是害人的，有些虽以前世的业缘专门害众生，但有些只是享用自己的食物，不会伤害其他众生。</w:t>
      </w:r>
    </w:p>
    <w:p w:rsidR="0005111F" w:rsidRDefault="005B612E" w:rsidP="0005111F">
      <w:pPr>
        <w:rPr>
          <w:rFonts w:ascii="华文楷体" w:eastAsia="楷体_GB2312" w:hAnsi="华文楷体"/>
          <w:sz w:val="28"/>
          <w:szCs w:val="28"/>
          <w:lang w:val="zh-CN"/>
        </w:rPr>
      </w:pPr>
      <w:r>
        <w:tab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从显现上来讲，鬼也是真实存在的，并不是一种传说。例如，英国查尔斯王子的前王妃</w:t>
      </w:r>
      <w:r w:rsidRPr="000D508F">
        <w:rPr>
          <w:rFonts w:ascii="华文楷体" w:eastAsia="楷体_GB2312" w:hAnsi="华文楷体" w:hint="eastAsia"/>
          <w:b/>
          <w:sz w:val="28"/>
          <w:szCs w:val="28"/>
          <w:lang w:val="zh-CN"/>
        </w:rPr>
        <w:t>戴安娜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死后一直冤魂不息，甚至出现在情敌卡米拉面前，令其精神陷入崩溃。卡米拉因与查尔斯的婚外情，对戴安娜所造成的伤害深感愧疚，失控落泪，恳求她的原谅。戴安娜的弟弟也承认，人们常能看到戴安娜的鬼魂出没，甚至有人见过她站在湖边哭个不停，似乎非常不开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心。这类现象，现在科学无法解释，只能将其列为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“世界十大神秘灵异事件”之一。</w:t>
      </w:r>
    </w:p>
    <w:p w:rsidR="005B612E" w:rsidRDefault="005B612E" w:rsidP="005B612E">
      <w:pPr>
        <w:ind w:firstLine="573"/>
        <w:rPr>
          <w:rFonts w:ascii="华文楷体" w:eastAsia="楷体_GB2312" w:hAnsi="华文楷体" w:cs="宋体"/>
          <w:bCs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还有美国好莱坞影星</w:t>
      </w:r>
      <w:r w:rsidRPr="000D508F">
        <w:rPr>
          <w:rFonts w:ascii="华文楷体" w:eastAsia="楷体_GB2312" w:hAnsi="华文楷体" w:cs="宋体" w:hint="eastAsia"/>
          <w:b/>
          <w:bCs/>
          <w:sz w:val="28"/>
          <w:szCs w:val="28"/>
          <w:lang w:val="zh-CN"/>
        </w:rPr>
        <w:t>梦露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，死于上个世纪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60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年代，至今虽已有几十年了，但她的鬼魂依然出没不息，尤其是常附在爱模仿她的人身上。比如，英国有个女人叫姬尔，她在模仿梦露成名之后，整个人变得像梦露一样，纵情酒药，最后更是步上她偶像的后尘，服食过量药物，香消玉殒。她的朋友透露，姬尔本是个洁身自爱的女子，从来没什么不良嗜好，但自从她一举成名后，变得喜欢饮酒，又爱与男人鬼混，跟原来的性格判若两人。她也不明白自己怎么变成这样，就仿佛梦露在背后操纵她一样，使她一步一步走进鬼门关。</w:t>
      </w:r>
    </w:p>
    <w:p w:rsidR="005B612E" w:rsidRDefault="005B612E" w:rsidP="005B612E">
      <w:pPr>
        <w:ind w:firstLine="573"/>
        <w:rPr>
          <w:rFonts w:ascii="华文楷体" w:eastAsia="楷体_GB2312" w:hAnsi="华文楷体" w:cs="宋体"/>
          <w:bCs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姬尔自杀后几个月，几名在好莱坞扮演梦露的演员，也遇上了同样的事，感觉到梦露的鬼魂，正逐渐占据她们的躯体，使她们不知不觉变成另一个人。</w:t>
      </w:r>
    </w:p>
    <w:p w:rsidR="000D508F" w:rsidRDefault="000D508F" w:rsidP="000D508F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此外，有些</w:t>
      </w:r>
      <w:r w:rsidRPr="000D508F">
        <w:rPr>
          <w:rFonts w:ascii="华文楷体" w:eastAsia="楷体_GB2312" w:hAnsi="华文楷体" w:hint="eastAsia"/>
          <w:b/>
          <w:sz w:val="28"/>
          <w:szCs w:val="28"/>
          <w:lang w:val="zh-CN"/>
        </w:rPr>
        <w:t>饿鬼还现为鸟、狗等旁生相，到处散播传染病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，以令人讨厌的形象，遭受各种意想不到的痛苦。</w:t>
      </w:r>
    </w:p>
    <w:p w:rsidR="000D508F" w:rsidRDefault="000D508F" w:rsidP="000D508F">
      <w:pPr>
        <w:ind w:firstLine="573"/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譬如，以前加拿大爆发禽流感时，当时就杀了家禽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1700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万；埃及为了对付猪流感，下令将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35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万头猪一天内全部杀光；英国为了消灭疯牛病，共杀牛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1100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多万头……从佛教角度来看，这些行为十分残忍。人得了这种病却不杀掉，而其它众生，即使没有得病也要被杀，人类造的业太可怕了，这些瘟疫完全是杀生的果报所致。</w:t>
      </w:r>
    </w:p>
    <w:p w:rsidR="005B612E" w:rsidRDefault="005B612E" w:rsidP="0005111F">
      <w:pPr>
        <w:rPr>
          <w:rFonts w:hint="eastAsia"/>
        </w:rPr>
      </w:pPr>
    </w:p>
    <w:p w:rsidR="0005111F" w:rsidRDefault="00636810" w:rsidP="00636810">
      <w:pPr>
        <w:pStyle w:val="Heading1"/>
      </w:pPr>
      <w:bookmarkStart w:id="21" w:name="_Toc493606473"/>
      <w:r w:rsidRPr="00636810">
        <w:rPr>
          <w:rFonts w:hint="eastAsia"/>
        </w:rPr>
        <w:t>圹</w:t>
      </w:r>
      <w:r>
        <w:rPr>
          <w:rFonts w:hint="eastAsia"/>
        </w:rPr>
        <w:t>野</w:t>
      </w:r>
      <w:r>
        <w:t>恶鬼</w:t>
      </w:r>
      <w:r>
        <w:t>(47)</w:t>
      </w:r>
      <w:bookmarkEnd w:id="21"/>
    </w:p>
    <w:p w:rsidR="00636810" w:rsidRDefault="00636810" w:rsidP="00636810">
      <w:pPr>
        <w:ind w:firstLineChars="200" w:firstLine="560"/>
        <w:rPr>
          <w:rFonts w:ascii="华文楷体" w:eastAsia="楷体_GB2312" w:hAnsi="华文楷体"/>
          <w:sz w:val="28"/>
          <w:szCs w:val="28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《涅</w:t>
      </w:r>
      <w:r>
        <w:rPr>
          <w:rFonts w:ascii="宋体" w:hAnsi="宋体" w:cs="宋体" w:hint="eastAsia"/>
          <w:sz w:val="28"/>
          <w:szCs w:val="28"/>
          <w:lang w:val="zh-CN"/>
        </w:rPr>
        <w:t>槃</w:t>
      </w:r>
      <w:r>
        <w:rPr>
          <w:rFonts w:ascii="楷体_GB2312" w:eastAsia="楷体_GB2312" w:hAnsi="楷体_GB2312" w:cs="楷体_GB2312" w:hint="eastAsia"/>
          <w:sz w:val="28"/>
          <w:szCs w:val="28"/>
          <w:lang w:val="zh-CN"/>
        </w:rPr>
        <w:t>经》中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也讲过要布施饿鬼的道理。经中记载</w:t>
      </w:r>
      <w:r>
        <w:rPr>
          <w:rStyle w:val="FootnoteReference"/>
          <w:rFonts w:ascii="华文楷体" w:eastAsia="华文楷体" w:hAnsi="华文楷体"/>
          <w:sz w:val="28"/>
          <w:szCs w:val="28"/>
          <w:lang w:val="zh-CN"/>
        </w:rPr>
        <w:footnoteReference w:id="17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：一次佛陀游行到圹野聚落，那里有个圹野饿鬼，杀害了许多众生，并且每天要吃一个人。佛陀虽想度化他，但见它暴恶愚痴，心不堪能接受佛法，就先变成大力鬼的样子，震动它的宫殿，令其不得安宁。圹野饿鬼带着眷属出来，见了大力鬼后特别害怕，昏厥倒地，犹如死人。这时佛陀把它救醒，并恢复了如来身相，给它们宣讲种种佛法，令其受不杀生戒。受戒以后，圹野饿鬼问：“我及眷属向来以食用血肉为生，如今受戒不杀生，我们岂不要饿死？”佛陀承诺道：“从今以后，我会让声闻弟子无论在何处修行佛法，都为你们布施饮食。”所以在汉地寺院，每天午饭之前均会施食，并诵偈云：“大鹏金翅鸟，圹野鬼神众，罗刹鬼子母，甘露悉充</w:t>
      </w:r>
      <w:r>
        <w:rPr>
          <w:rFonts w:ascii="华文楷体" w:eastAsia="楷体_GB2312" w:hAnsi="华文楷体" w:hint="eastAsia"/>
          <w:sz w:val="28"/>
          <w:szCs w:val="28"/>
        </w:rPr>
        <w:t>满。”其中就提到了</w:t>
      </w:r>
      <w:bookmarkStart w:id="39" w:name="_Hlk493602446"/>
      <w:r>
        <w:rPr>
          <w:rFonts w:ascii="华文楷体" w:eastAsia="楷体_GB2312" w:hAnsi="华文楷体" w:hint="eastAsia"/>
          <w:sz w:val="28"/>
          <w:szCs w:val="28"/>
        </w:rPr>
        <w:t>圹</w:t>
      </w:r>
      <w:bookmarkEnd w:id="39"/>
      <w:r>
        <w:rPr>
          <w:rFonts w:ascii="华文楷体" w:eastAsia="楷体_GB2312" w:hAnsi="华文楷体" w:hint="eastAsia"/>
          <w:sz w:val="28"/>
          <w:szCs w:val="28"/>
        </w:rPr>
        <w:t>野饿鬼。</w:t>
      </w:r>
    </w:p>
    <w:p w:rsidR="00636810" w:rsidRPr="00636810" w:rsidRDefault="00636810" w:rsidP="00636810">
      <w:pPr>
        <w:rPr>
          <w:rFonts w:hint="eastAsia"/>
        </w:rPr>
      </w:pPr>
    </w:p>
    <w:p w:rsidR="008602A7" w:rsidRDefault="005A23B8" w:rsidP="005A23B8">
      <w:pPr>
        <w:pStyle w:val="Heading1"/>
      </w:pPr>
      <w:bookmarkStart w:id="40" w:name="_Toc493606474"/>
      <w:r>
        <w:rPr>
          <w:rFonts w:hint="eastAsia"/>
        </w:rPr>
        <w:t>施食</w:t>
      </w:r>
      <w:r>
        <w:t>与</w:t>
      </w:r>
      <w:r>
        <w:rPr>
          <w:rFonts w:hint="eastAsia"/>
        </w:rPr>
        <w:t>降服</w:t>
      </w:r>
      <w:r>
        <w:t>(47)</w:t>
      </w:r>
      <w:bookmarkEnd w:id="40"/>
    </w:p>
    <w:p w:rsidR="005A23B8" w:rsidRDefault="005A23B8" w:rsidP="005A23B8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在藏地，通常会用烧烟供的方式，为饿鬼施食。烟供有素、荤两种，由于有些饿鬼只吃血肉，就像虎狼一样不可能吃草，因此只能给它们烧荤烟，放一些血、肉、酒等，以布施给专吃荤的饿鬼。</w:t>
      </w:r>
      <w:r>
        <w:rPr>
          <w:rFonts w:ascii="华文楷体" w:eastAsia="楷体_GB2312" w:hAnsi="华文楷体" w:hint="eastAsia"/>
          <w:sz w:val="24"/>
          <w:lang w:val="zh-CN"/>
        </w:rPr>
        <w:t>（现在有些人也是这样，天天吃虾，不吃蔬菜。我就遇到一个领导，他说：“青菜我可吞不下，我不是牦牛，是吃肉的人！”这些人死了以后，很可能就变成这种饿鬼。）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烧荤烟的仪轨，一般是在下午念，食肉饿鬼享受到荤烟以后，就不会再杀害众生了。所以，修行人要记得给饿鬼布施。</w:t>
      </w:r>
    </w:p>
    <w:p w:rsidR="005A23B8" w:rsidRDefault="005A23B8" w:rsidP="005A23B8">
      <w:pPr>
        <w:ind w:firstLineChars="200" w:firstLine="560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在施食的过程中，应当多念《救面然饿鬼陀罗尼神咒经》中的咒语“纳美萨瓦达塔嘎达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 xml:space="preserve"> 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阿瓦洛格得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 xml:space="preserve"> 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嗡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 xml:space="preserve"> 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桑巴</w:t>
      </w:r>
      <w:r>
        <w:rPr>
          <w:noProof/>
          <w:position w:val="-6"/>
        </w:rPr>
        <w:drawing>
          <wp:inline distT="0" distB="0" distL="0" distR="0">
            <wp:extent cx="175260" cy="175260"/>
            <wp:effectExtent l="0" t="0" r="0" b="0"/>
            <wp:docPr id="3" name="Picture 3" descr="Z_RA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_RA4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桑巴</w:t>
      </w:r>
      <w:r>
        <w:rPr>
          <w:noProof/>
          <w:position w:val="-6"/>
        </w:rPr>
        <w:drawing>
          <wp:inline distT="0" distB="0" distL="0" distR="0">
            <wp:extent cx="175260" cy="175260"/>
            <wp:effectExtent l="0" t="0" r="0" b="0"/>
            <wp:docPr id="2" name="Picture 2" descr="Z_RA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_RA4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  <w:lang w:val="zh-CN"/>
        </w:rPr>
        <w:t>吽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”，同时还要念一些观音心咒，及四位如来的名号，这是我们修行人应该经常做的。在我家乡那边，好多老修行人在日常生活中，时时刻刻想到利益众生，就算在方便时、扫地时、倒灰尘时，也会念一些咒语，回向给那些肉眼看不到的饿鬼。其实作为佛教徒，时刻有一颗善心很重要，若能如此，不论你做什么、到哪里去，周围都是可以帮助的对象。并不一定非要你成为国家总统，让全国人民都行持善法，才是利益众生，只要对地狱、饿鬼、旁生、人类等有一颗善心，随时发出你的光和热，就可以帮助无量众生。</w:t>
      </w:r>
    </w:p>
    <w:p w:rsidR="005A23B8" w:rsidRDefault="005A23B8" w:rsidP="005A23B8">
      <w:pPr>
        <w:ind w:firstLineChars="200" w:firstLine="560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反之，假如没有这颗善心，当自己遭受饿鬼危害时，则很容易想去报复它们。有些瑜伽士作诅烧抛</w:t>
      </w:r>
      <w:r>
        <w:rPr>
          <w:rFonts w:ascii="华文楷体" w:eastAsia="楷体_GB2312" w:hAnsi="华文楷体"/>
          <w:sz w:val="28"/>
          <w:szCs w:val="28"/>
          <w:vertAlign w:val="superscript"/>
          <w:lang w:val="zh-CN"/>
        </w:rPr>
        <w:footnoteReference w:id="18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仪轨时，将饿鬼镇压在地下黑咕隆咚的地方长达数劫，或者烧在作火施的烈焰中；还有些咒师抛撒驱邪芥子、石子或米，会使这些饿鬼粉身碎骨，头颅裂成百瓣，肢体断成千截……在大苏、小苏的公案中，这类现象比较多。我们作为修行人，没有悲心的话，绝不能用猛咒或降伏仪轨去害饿鬼。</w:t>
      </w:r>
    </w:p>
    <w:p w:rsidR="005A23B8" w:rsidRDefault="005A23B8" w:rsidP="005A23B8">
      <w:pPr>
        <w:rPr>
          <w:rFonts w:ascii="Times New Roman" w:eastAsia="宋体" w:hAnsi="Times New Roman" w:hint="eastAsia"/>
          <w:sz w:val="24"/>
          <w:szCs w:val="24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有些人整天拿个金刚橛，看见一个病人就咬牙切齿地念“嗡班匝格勒格拉雅</w:t>
      </w:r>
      <w:r>
        <w:rPr>
          <w:rFonts w:ascii="宋体" w:hAnsi="宋体" w:cs="宋体" w:hint="eastAsia"/>
          <w:sz w:val="28"/>
          <w:szCs w:val="28"/>
          <w:lang w:val="zh-CN"/>
        </w:rPr>
        <w:t>吽</w:t>
      </w:r>
      <w:r>
        <w:rPr>
          <w:rFonts w:ascii="楷体_GB2312" w:eastAsia="楷体_GB2312" w:hAnsi="楷体_GB2312" w:cs="楷体_GB2312" w:hint="eastAsia"/>
          <w:sz w:val="28"/>
          <w:szCs w:val="28"/>
          <w:lang w:val="zh-CN"/>
        </w:rPr>
        <w:t>啪</w:t>
      </w:r>
      <w:r>
        <w:rPr>
          <w:rFonts w:ascii="华文楷体" w:eastAsia="楷体_GB2312" w:hAnsi="华文楷体" w:hint="eastAsia"/>
          <w:sz w:val="28"/>
          <w:szCs w:val="28"/>
          <w:vertAlign w:val="subscript"/>
          <w:lang w:val="zh-CN"/>
        </w:rPr>
        <w:t>的</w:t>
      </w:r>
      <w:r>
        <w:rPr>
          <w:rFonts w:ascii="华文楷体" w:eastAsia="楷体_GB2312" w:hAnsi="华文楷体" w:hint="eastAsia"/>
          <w:sz w:val="24"/>
          <w:lang w:val="zh-CN"/>
        </w:rPr>
        <w:t>（金刚橛心咒）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”，怒目而视、连捶带打，甚至将病人的衣服也撕得破破烂烂，这种行为对众生不一定有利。虽然密宗的降伏仪轨和咒语不可思议，你若原原本本做到位了，威力肯定相当大。但前提是你必须要有悲心，不然的话，随便念些降伏仪轨，然后对着饿鬼抛撒芥子，那么依靠诸佛菩萨咒语的力量，马上就会伤害它们，令其多生累劫中饱受痛苦、不得解脱。这些饿鬼原本就已经很可怜了，冬季太阳寒冷，夏季月亮酷热，始终都摆脱不了痛苦。如果我们不但不能减轻它们的苦难，反而还火上浇油，增加它们的痛苦，这实在不是修行人的行为。</w:t>
      </w:r>
      <w:r>
        <w:rPr>
          <w:sz w:val="24"/>
        </w:rPr>
        <w:t xml:space="preserve"> </w:t>
      </w:r>
    </w:p>
    <w:p w:rsidR="005A23B8" w:rsidRDefault="005A23B8" w:rsidP="005A23B8"/>
    <w:p w:rsidR="005A23B8" w:rsidRDefault="002A7461" w:rsidP="002A7461">
      <w:pPr>
        <w:pStyle w:val="Heading1"/>
      </w:pPr>
      <w:bookmarkStart w:id="41" w:name="_Toc493606475"/>
      <w:r>
        <w:rPr>
          <w:rFonts w:hint="eastAsia"/>
        </w:rPr>
        <w:t>闻法</w:t>
      </w:r>
      <w:r>
        <w:t>的功德</w:t>
      </w:r>
      <w:r>
        <w:t>(48</w:t>
      </w:r>
      <w:r>
        <w:rPr>
          <w:rFonts w:hint="eastAsia"/>
        </w:rPr>
        <w:t>课</w:t>
      </w:r>
      <w:r>
        <w:t>)</w:t>
      </w:r>
      <w:bookmarkEnd w:id="41"/>
    </w:p>
    <w:p w:rsidR="002A7461" w:rsidRDefault="002A7461" w:rsidP="002A7461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每个佛友都应认识到听闻佛法的重要性。佛经中云：“由闻知诸法，由闻遮诸恶，由闻断无义，由闻得涅</w:t>
      </w:r>
      <w:r>
        <w:rPr>
          <w:rFonts w:ascii="宋体" w:hAnsi="宋体" w:cs="宋体" w:hint="eastAsia"/>
          <w:sz w:val="28"/>
          <w:szCs w:val="28"/>
          <w:lang w:val="zh-CN"/>
        </w:rPr>
        <w:t>槃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。”</w:t>
      </w:r>
      <w:r>
        <w:rPr>
          <w:rStyle w:val="FootnoteReference"/>
          <w:rFonts w:ascii="华文楷体" w:eastAsia="华文楷体" w:hAnsi="华文楷体"/>
          <w:sz w:val="28"/>
          <w:szCs w:val="28"/>
          <w:lang w:val="zh-CN"/>
        </w:rPr>
        <w:footnoteReference w:id="19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这一偈颂就阐明了闻法的四种功德：</w:t>
      </w:r>
    </w:p>
    <w:p w:rsidR="002A7461" w:rsidRDefault="002A7461" w:rsidP="002A7461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1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、“由闻知诸法”：通过听闻佛法，能知道取舍法与非法，通达世出世间的一切知识。在这个世间上，即便是一个普通的真理，也要学习很长时间。当今时代，各国如是重视教育，也足以说明听闻相当重要，否则，一个人从小对知识一无所闻，将来很难成就一番事业。既然世间学问对听闻尚且如此重视，那更为甚深的佛教教义，不听闻就更不能了知了。</w:t>
      </w:r>
    </w:p>
    <w:p w:rsidR="002A7461" w:rsidRDefault="002A7461" w:rsidP="002A7461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2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、“由闻遮诸恶”：听闻佛教的许多经论后，就会明白如何取舍，进而遮止自己的不善业。比如，以前你没有闻思之前，不懂杀生的过患、行善的功德，但通过听闻之后，就会清楚自己不能做坏事，至少不可以害众生等等。</w:t>
      </w:r>
    </w:p>
    <w:p w:rsidR="002A7461" w:rsidRDefault="002A7461" w:rsidP="002A7461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3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、“由闻断无义”：通过听闻佛法，可断除诸多无义散乱。散乱有外、内两种，外散乱指整天跟人说闲话，做些无聊琐事；内散乱则是内心经常掉举、昏沉，在无意义的状态中耗尽时光。依靠听闻，便可以遣除这些。</w:t>
      </w:r>
    </w:p>
    <w:p w:rsidR="002A7461" w:rsidRDefault="002A7461" w:rsidP="002A7461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4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、“由闻得涅</w:t>
      </w:r>
      <w:r>
        <w:rPr>
          <w:rFonts w:ascii="宋体" w:hAnsi="宋体" w:cs="宋体" w:hint="eastAsia"/>
          <w:sz w:val="28"/>
          <w:szCs w:val="28"/>
          <w:lang w:val="zh-CN"/>
        </w:rPr>
        <w:t>槃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”：通过闻法，了知暂时、究竟的利害关系之后，可对治烦恼而现前无我智慧，获得诸佛菩萨的圣果。</w:t>
      </w:r>
    </w:p>
    <w:p w:rsidR="002A7461" w:rsidRDefault="002A7461" w:rsidP="002A7461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所以，听闻是相当重要的。现在有些人常说：“只要修行就可以，不需要闻法。”这种说法也许对极个别人有利，但就大多数人而言，由于自己的根基使然，必须要按次第来修行。退一步说，就算你是利根者，闻法也不会有任何障碍。真正能障碍你的，是世间种种非法行为，而听闻诸佛菩萨、高僧大德的教言，只会让你的信心、悲心、智慧日益增上，绝不可能将你的功德一扫而光。因此，大家平时要养成好习惯，多看一些佛经、教言，每天以听闻来“充电”，这样不断积累闻思所生的智慧，对自己会有非常大的利益。</w:t>
      </w:r>
    </w:p>
    <w:p w:rsidR="002A7461" w:rsidRDefault="002A7461" w:rsidP="002A7461">
      <w:pPr>
        <w:rPr>
          <w:rFonts w:ascii="Times New Roman" w:eastAsia="宋体" w:hAnsi="Times New Roman" w:hint="eastAsia"/>
          <w:sz w:val="24"/>
          <w:szCs w:val="24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以上简单强调了一下听闻的功德，希望大家始终不要放弃，务必要认真地对待！</w:t>
      </w:r>
      <w:r>
        <w:rPr>
          <w:sz w:val="24"/>
        </w:rPr>
        <w:t xml:space="preserve"> </w:t>
      </w:r>
    </w:p>
    <w:p w:rsidR="002A7461" w:rsidRDefault="002A7461" w:rsidP="002A7461"/>
    <w:p w:rsidR="002A7461" w:rsidRDefault="008C2B7B" w:rsidP="008C2B7B">
      <w:pPr>
        <w:pStyle w:val="Heading1"/>
      </w:pPr>
      <w:bookmarkStart w:id="42" w:name="_Toc493606476"/>
      <w:r>
        <w:rPr>
          <w:rFonts w:hint="eastAsia"/>
        </w:rPr>
        <w:t>旁生</w:t>
      </w:r>
      <w:r>
        <w:t>中的龙族</w:t>
      </w:r>
      <w:r>
        <w:t>(48</w:t>
      </w:r>
      <w:r>
        <w:rPr>
          <w:rFonts w:hint="eastAsia"/>
        </w:rPr>
        <w:t>课</w:t>
      </w:r>
      <w:r>
        <w:t>)</w:t>
      </w:r>
      <w:bookmarkEnd w:id="42"/>
    </w:p>
    <w:p w:rsidR="008C2B7B" w:rsidRDefault="008C2B7B" w:rsidP="002A7461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-96173925</wp:posOffset>
            </wp:positionV>
            <wp:extent cx="3397885" cy="1473200"/>
            <wp:effectExtent l="0" t="0" r="0" b="0"/>
            <wp:wrapSquare wrapText="bothSides"/>
            <wp:docPr id="4" name="Picture 4" descr="http://img1.soufun.com/bbs/2005_09/13/11265981349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img1.soufun.com/bbs/2005_09/13/1126598134929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lum bright="10000" contrast="1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B7B" w:rsidRDefault="008C2B7B" w:rsidP="002A7461">
      <w:pPr>
        <w:rPr>
          <w:rFonts w:hint="eastAsia"/>
        </w:rPr>
      </w:pPr>
    </w:p>
    <w:p w:rsidR="002A7461" w:rsidRPr="002A7461" w:rsidRDefault="002A7461" w:rsidP="002A7461">
      <w:pPr>
        <w:rPr>
          <w:rFonts w:hint="eastAsia"/>
        </w:rPr>
      </w:pPr>
    </w:p>
    <w:p w:rsidR="00A048E9" w:rsidRDefault="008C2B7B" w:rsidP="009B2EDA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2004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年，有个人乘飞机从拉萨返回内地时，在西藏上空的云海中，意外抓拍到了两条龙。从照片上看，虽然摄到的仅为局部，但龙的身形非常清晰，身上有鳞片覆盖，形状也跟藏地寺院柱子上画的一样。后来人们将其称为“西藏龙”。</w:t>
      </w:r>
    </w:p>
    <w:p w:rsidR="008C2B7B" w:rsidRDefault="008C2B7B" w:rsidP="009B2EDA"/>
    <w:p w:rsidR="008C2B7B" w:rsidRDefault="008C2B7B" w:rsidP="009B2EDA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98423095</wp:posOffset>
            </wp:positionV>
            <wp:extent cx="3314700" cy="1914525"/>
            <wp:effectExtent l="0" t="0" r="0" b="9525"/>
            <wp:wrapSquare wrapText="bothSides"/>
            <wp:docPr id="5" name="Picture 5" descr="http://www.chinanews.com.cn/cul/news/2007/06-13/U12P4T8D956306F107DT2007061309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nanews.com.cn/cul/news/2007/06-13/U12P4T8D956306F107DT20070613095807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lum bright="4000" contrast="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8" t="9421" b="15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B7B" w:rsidRDefault="008C2B7B" w:rsidP="009B2EDA"/>
    <w:p w:rsidR="008C2B7B" w:rsidRDefault="008C2B7B" w:rsidP="009B2EDA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2007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年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6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月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11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日，贵州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90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年代出土的一具龙化石，经专家精心剥离，龙首上惊奇地出现一对“龙角”，与古代神话中的龙非常酷似，于是被称为“新中国龙”。据古生物专家介绍，该化石保存得十分完整，此龙应生活在两亿多年前，而且是一条母龙，腹内孕有两条小龙，骨架完好无损、清晰可辨</w:t>
      </w:r>
    </w:p>
    <w:p w:rsidR="008C2B7B" w:rsidRDefault="008C2B7B" w:rsidP="009B2EDA">
      <w:pPr>
        <w:rPr>
          <w:rFonts w:ascii="华文楷体" w:eastAsia="楷体_GB2312" w:hAnsi="华文楷体"/>
          <w:sz w:val="28"/>
          <w:szCs w:val="28"/>
          <w:lang w:val="zh-CN"/>
        </w:rPr>
      </w:pPr>
    </w:p>
    <w:p w:rsidR="008C2B7B" w:rsidRDefault="008C2B7B" w:rsidP="009B2EDA">
      <w:pPr>
        <w:rPr>
          <w:rFonts w:ascii="华文楷体" w:eastAsia="楷体_GB2312" w:hAnsi="华文楷体"/>
          <w:sz w:val="28"/>
          <w:szCs w:val="28"/>
          <w:lang w:val="zh-CN"/>
        </w:rPr>
      </w:pPr>
    </w:p>
    <w:p w:rsidR="008C2B7B" w:rsidRDefault="00446E24" w:rsidP="00513688">
      <w:pPr>
        <w:pStyle w:val="Heading1"/>
      </w:pPr>
      <w:bookmarkStart w:id="43" w:name="_Toc493606477"/>
      <w:r>
        <w:rPr>
          <w:rFonts w:hint="eastAsia"/>
        </w:rPr>
        <w:t>旁生</w:t>
      </w:r>
      <w:r>
        <w:t>的痛苦</w:t>
      </w:r>
      <w:r w:rsidR="00513688">
        <w:rPr>
          <w:rFonts w:hint="eastAsia"/>
        </w:rPr>
        <w:t>（</w:t>
      </w:r>
      <w:r w:rsidR="00513688">
        <w:rPr>
          <w:rFonts w:hint="eastAsia"/>
        </w:rPr>
        <w:t>48</w:t>
      </w:r>
      <w:r w:rsidR="00513688">
        <w:rPr>
          <w:rFonts w:hint="eastAsia"/>
        </w:rPr>
        <w:t>课）</w:t>
      </w:r>
      <w:bookmarkEnd w:id="43"/>
    </w:p>
    <w:p w:rsidR="00513688" w:rsidRDefault="00513688" w:rsidP="009B2EDA">
      <w:pPr>
        <w:rPr>
          <w:rFonts w:hint="eastAsia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旁生所感受的痛苦，是我们常人难以想象的，作为修行人，将旁生与人类同等对待非常重要。在这个世间上，从人道主义、素食主义的角度来讲，旁生跟人一样，也是有生命、有感觉的。英国学者彼得·辛格，曾于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70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年代写过《动物解放》一书。该书出版之后，引起的反响相当大，短短三十多年的时间里，就被翻译成二十多种文字，在几十个国家出版，英文版的再版多达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26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次。</w:t>
      </w:r>
      <w:r>
        <w:rPr>
          <w:rFonts w:ascii="华文楷体" w:eastAsia="楷体_GB2312" w:hAnsi="华文楷体" w:hint="eastAsia"/>
          <w:sz w:val="24"/>
          <w:lang w:val="zh-CN"/>
        </w:rPr>
        <w:t>（我以前从头到尾看过一遍，但由于是西方的表达方式，跟我们的思维有一定差距，有时半天反应不过来，不过内容非常好。）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他在书中告诫人们：人类宰杀、食用、虐待动物的行为，持久、过分，甚至太过头了！昔日，随着“黑人解放”、“妇女解放”等运动的出现，人们慢慢都能认识到：所有人都是平等的。那么，现在动物也应该有个解放运动，以使它们摆脱悲惨的命运。</w:t>
      </w:r>
    </w:p>
    <w:p w:rsidR="00446E24" w:rsidRDefault="00513688" w:rsidP="009B2EDA">
      <w:r>
        <w:rPr>
          <w:rFonts w:hint="eastAsia"/>
        </w:rPr>
        <w:t>参考《地球</w:t>
      </w:r>
      <w:r>
        <w:t>公民</w:t>
      </w:r>
      <w:r>
        <w:rPr>
          <w:rFonts w:hint="eastAsia"/>
        </w:rPr>
        <w:t>》，</w:t>
      </w:r>
    </w:p>
    <w:p w:rsidR="00513688" w:rsidRDefault="00513688" w:rsidP="009B2EDA"/>
    <w:p w:rsidR="00513688" w:rsidRDefault="00513688" w:rsidP="00513688">
      <w:pPr>
        <w:pStyle w:val="Heading1"/>
      </w:pPr>
      <w:bookmarkStart w:id="44" w:name="_Toc493606478"/>
      <w:r>
        <w:rPr>
          <w:rFonts w:hint="eastAsia"/>
        </w:rPr>
        <w:t>慈悲心对待</w:t>
      </w:r>
      <w:r>
        <w:t>旁生（</w:t>
      </w:r>
      <w:r>
        <w:rPr>
          <w:rFonts w:hint="eastAsia"/>
        </w:rPr>
        <w:t>48</w:t>
      </w:r>
      <w:r>
        <w:rPr>
          <w:rFonts w:hint="eastAsia"/>
        </w:rPr>
        <w:t>课</w:t>
      </w:r>
      <w:r>
        <w:t>）</w:t>
      </w:r>
      <w:bookmarkEnd w:id="44"/>
    </w:p>
    <w:p w:rsidR="00513688" w:rsidRDefault="00513688" w:rsidP="00513688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当然，从佛教的角度讲，也可以不用这些世间理论，只要设身处地观想：一切众生都当过我的父母，当它们正在遭受痛苦时，我应当发愿替它们代受。或者想：倘若这些剧烈的苦痛落到我身上，那将如何忍受得了？从而发誓今后不害任何众生，一定要度化它们……这样再三思维就可以了。有些人总抱怨《前行》没什么可修的，其实你没修过的话，的确没什么可修的；但你若真正观修过，就会知道需要修的太多了，而且这些特别重要，比高深莫测的境界更重要。</w:t>
      </w:r>
    </w:p>
    <w:p w:rsidR="00513688" w:rsidRDefault="00513688" w:rsidP="00513688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如果你真能对动物像对待人一样，那么作为大乘修行人，其他很多境界都可以相继出现。到那个时候，你不仅会对总的旁生界生起强烈悲心，甚至对自己饲养的动物，也会多一分仁慈、多一分爱心，尽心尽力去保护它们。《梵网经》云：“若佛子常起大悲心……若见牛马猪羊一切畜生，应心念口言：汝是畜生，发菩提心。”我们平时无论看到什么动物，都应该心生悲悯，心里想着让它发菩提心，口里也这样说出来，这是大乘行人时刻要记住的事情。为什么呢？因为乃至虫蝇等细微含生以上的动物，都跟人类一样有苦乐感受，而且它们无一例外都当过自己的父母，对它们生起慈悲心理所当然。</w:t>
      </w:r>
    </w:p>
    <w:p w:rsidR="00513688" w:rsidRDefault="00513688" w:rsidP="009B2EDA">
      <w:pPr>
        <w:rPr>
          <w:rFonts w:ascii="华文楷体" w:eastAsia="楷体_GB2312" w:hAnsi="华文楷体"/>
          <w:sz w:val="28"/>
          <w:szCs w:val="28"/>
          <w:lang w:val="zh-CN"/>
        </w:rPr>
      </w:pPr>
    </w:p>
    <w:p w:rsidR="00513688" w:rsidRDefault="00513688" w:rsidP="00513688">
      <w:pPr>
        <w:pStyle w:val="Heading1"/>
        <w:rPr>
          <w:lang w:val="zh-CN"/>
        </w:rPr>
      </w:pPr>
      <w:bookmarkStart w:id="45" w:name="_Toc493606479"/>
      <w:r>
        <w:rPr>
          <w:rFonts w:hint="eastAsia"/>
          <w:lang w:val="zh-CN"/>
        </w:rPr>
        <w:t>堕落</w:t>
      </w:r>
      <w:r>
        <w:rPr>
          <w:lang w:val="zh-CN"/>
        </w:rPr>
        <w:t>旁生之因（</w:t>
      </w:r>
      <w:r>
        <w:rPr>
          <w:rFonts w:hint="eastAsia"/>
          <w:lang w:val="zh-CN"/>
        </w:rPr>
        <w:t>48</w:t>
      </w:r>
      <w:r>
        <w:rPr>
          <w:rFonts w:hint="eastAsia"/>
          <w:lang w:val="zh-CN"/>
        </w:rPr>
        <w:t>课</w:t>
      </w:r>
      <w:r>
        <w:rPr>
          <w:lang w:val="zh-CN"/>
        </w:rPr>
        <w:t>）</w:t>
      </w:r>
      <w:bookmarkEnd w:id="45"/>
    </w:p>
    <w:p w:rsidR="00513688" w:rsidRDefault="00513688" w:rsidP="00513688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其实作为旁生愚昧无知，没有福德，没有善根，没有行持善法的机会，始终处于愚痴的状态中，非常可怜。正如《大宝积经》所云：“傍生趣者无量无边，作无义行，无福行，无法行，无善行，无淳质行。”想到它们的转生因缘，我们务必要经常提醒自己，千万不要造这些罪业，以免不慎堕为旁生。</w:t>
      </w:r>
    </w:p>
    <w:p w:rsidR="00513688" w:rsidRDefault="00513688" w:rsidP="00513688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《辩意经》中讲了转生旁生的五种因，如云：“</w:t>
      </w:r>
      <w:bookmarkStart w:id="46" w:name="0292a23"/>
      <w:r>
        <w:rPr>
          <w:rFonts w:ascii="华文楷体" w:eastAsia="楷体_GB2312" w:hAnsi="华文楷体" w:hint="eastAsia"/>
          <w:sz w:val="28"/>
          <w:szCs w:val="28"/>
          <w:lang w:val="zh-CN"/>
        </w:rPr>
        <w:t>有五事作畜生：一犯戒私窃；二负债不还</w:t>
      </w:r>
      <w:bookmarkStart w:id="47" w:name="0292a24"/>
      <w:bookmarkEnd w:id="46"/>
      <w:r>
        <w:rPr>
          <w:rFonts w:ascii="华文楷体" w:eastAsia="楷体_GB2312" w:hAnsi="华文楷体" w:hint="eastAsia"/>
          <w:sz w:val="28"/>
          <w:szCs w:val="28"/>
          <w:lang w:val="zh-CN"/>
        </w:rPr>
        <w:t>；三杀生；四不喜听受经法</w:t>
      </w:r>
      <w:bookmarkEnd w:id="47"/>
      <w:r>
        <w:rPr>
          <w:rFonts w:ascii="华文楷体" w:eastAsia="楷体_GB2312" w:hAnsi="华文楷体" w:hint="eastAsia"/>
          <w:sz w:val="28"/>
          <w:szCs w:val="28"/>
          <w:lang w:val="zh-CN"/>
        </w:rPr>
        <w:t>；五常以因缘艰难斋会。”堕为旁生的因，佛经里说得很清楚，所以我们随时都要注意，否则一旦不小心犯下，到时候后悔就来不及了。</w:t>
      </w:r>
    </w:p>
    <w:p w:rsidR="00513688" w:rsidRDefault="00513688" w:rsidP="00513688">
      <w:pPr>
        <w:rPr>
          <w:lang w:val="zh-CN"/>
        </w:rPr>
      </w:pPr>
    </w:p>
    <w:p w:rsidR="00513688" w:rsidRDefault="002105ED" w:rsidP="002105ED">
      <w:pPr>
        <w:pStyle w:val="Heading1"/>
        <w:rPr>
          <w:lang w:val="zh-CN"/>
        </w:rPr>
      </w:pPr>
      <w:bookmarkStart w:id="48" w:name="_Toc493606480"/>
      <w:r>
        <w:rPr>
          <w:rFonts w:hint="eastAsia"/>
          <w:lang w:val="zh-CN"/>
        </w:rPr>
        <w:t>三</w:t>
      </w:r>
      <w:r>
        <w:rPr>
          <w:lang w:val="zh-CN"/>
        </w:rPr>
        <w:t>恶道过患之</w:t>
      </w:r>
      <w:r>
        <w:rPr>
          <w:rFonts w:hint="eastAsia"/>
          <w:lang w:val="zh-CN"/>
        </w:rPr>
        <w:t>思维</w:t>
      </w:r>
      <w:r>
        <w:rPr>
          <w:lang w:val="zh-CN"/>
        </w:rPr>
        <w:t>要点</w:t>
      </w:r>
      <w:r>
        <w:rPr>
          <w:rFonts w:hint="eastAsia"/>
          <w:lang w:val="zh-CN"/>
        </w:rPr>
        <w:t>（</w:t>
      </w:r>
      <w:r>
        <w:rPr>
          <w:rFonts w:hint="eastAsia"/>
          <w:lang w:val="zh-CN"/>
        </w:rPr>
        <w:t>48</w:t>
      </w:r>
      <w:r>
        <w:rPr>
          <w:rFonts w:hint="eastAsia"/>
          <w:lang w:val="zh-CN"/>
        </w:rPr>
        <w:t>课）</w:t>
      </w:r>
      <w:bookmarkEnd w:id="48"/>
    </w:p>
    <w:p w:rsidR="002105ED" w:rsidRDefault="002105ED" w:rsidP="002105ED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由此可见，不管投生于三恶趣中任何一处，都必然要受苦受难，而且这种苦难的数量多不可数，程度无比剧烈，时间也极其漫长。更为悲惨的是，三恶趣有情由于愚昧无知、无有正法光明，以至没有机会造善业，所作所为皆逃不出恶趣之因，故只要转生于此，就很难有机会脱离。</w:t>
      </w:r>
    </w:p>
    <w:p w:rsidR="002105ED" w:rsidRDefault="002105ED" w:rsidP="002105ED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我们作为人的话，修行再差劲，也能制止自己的恶行。比如不杀生，有毅力的人就可以做得到；只要你信仰佛教，再差也可以每天念一百遍观音心咒。但作为旁生，即使能活上万年，却连一句观音心咒也没办法念。因此，想到这些众生的痛苦，一方面要生起</w:t>
      </w:r>
      <w:r w:rsidRPr="002C22F8">
        <w:rPr>
          <w:rFonts w:ascii="华文楷体" w:eastAsia="楷体_GB2312" w:hAnsi="华文楷体" w:hint="eastAsia"/>
          <w:b/>
          <w:sz w:val="28"/>
          <w:szCs w:val="28"/>
          <w:lang w:val="zh-CN"/>
        </w:rPr>
        <w:t>大悲心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，同时也要认识到，人与恶趣众生的差距极大，一旦堕入恶趣，就很难再有出头之日了，到时想解脱实在是难之又难。</w:t>
      </w:r>
    </w:p>
    <w:p w:rsidR="002105ED" w:rsidRDefault="002105ED" w:rsidP="002105ED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我们作为修行人，不管出家还是在家，今生或前世一定积存了许多转生恶趣的罪业，所以现在务必要诚心诚意努力</w:t>
      </w:r>
      <w:r w:rsidRPr="002C22F8">
        <w:rPr>
          <w:rFonts w:ascii="华文楷体" w:eastAsia="楷体_GB2312" w:hAnsi="华文楷体" w:hint="eastAsia"/>
          <w:b/>
          <w:sz w:val="28"/>
          <w:szCs w:val="28"/>
          <w:lang w:val="zh-CN"/>
        </w:rPr>
        <w:t>忏悔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，将以往所造的恶业尽量忏净，立誓今后绝不再犯；并对恶趣中的有情生起强烈悲悯心，发愿将自己三世一切善根，</w:t>
      </w:r>
      <w:r w:rsidRPr="002C22F8">
        <w:rPr>
          <w:rFonts w:ascii="华文楷体" w:eastAsia="楷体_GB2312" w:hAnsi="华文楷体" w:hint="eastAsia"/>
          <w:b/>
          <w:sz w:val="28"/>
          <w:szCs w:val="28"/>
          <w:lang w:val="zh-CN"/>
        </w:rPr>
        <w:t>回向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给沦落恶趣的这些众生，但愿它们能早日脱离恶趣。</w:t>
      </w:r>
    </w:p>
    <w:p w:rsidR="002105ED" w:rsidRDefault="002105ED" w:rsidP="002105ED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这是每天都要观想、回向的，字面上也没必要多作解释。你们对于这段内容，从现在到离开人间之前，务必要时刻牢记。每次作一点善法，比如听一堂课、念观音心咒、放生、闻思、背诵，都要通过念《普贤行愿品》等长的回向文，或者一些短的偈颂，将善根回向给三恶趣的可怜众生，这是必不可少的修行。</w:t>
      </w:r>
    </w:p>
    <w:p w:rsidR="002105ED" w:rsidRPr="002105ED" w:rsidRDefault="002105ED" w:rsidP="002105ED">
      <w:pPr>
        <w:rPr>
          <w:rFonts w:hint="eastAsia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同时，每个人还要思量：“我如今有幸遇到大乘正法，有了成办自他二利的机缘，</w:t>
      </w:r>
      <w:r w:rsidRPr="002C22F8">
        <w:rPr>
          <w:rFonts w:ascii="华文楷体" w:eastAsia="楷体_GB2312" w:hAnsi="华文楷体" w:hint="eastAsia"/>
          <w:b/>
          <w:sz w:val="28"/>
          <w:szCs w:val="28"/>
          <w:lang w:val="zh-CN"/>
        </w:rPr>
        <w:t>一定要刻苦求法、精进修行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，将来好</w:t>
      </w:r>
      <w:r w:rsidRPr="002C22F8">
        <w:rPr>
          <w:rFonts w:ascii="华文楷体" w:eastAsia="楷体_GB2312" w:hAnsi="华文楷体" w:hint="eastAsia"/>
          <w:b/>
          <w:sz w:val="28"/>
          <w:szCs w:val="28"/>
          <w:lang w:val="zh-CN"/>
        </w:rPr>
        <w:t>接引恶趣所有众生到清净刹土</w:t>
      </w:r>
      <w:r w:rsidR="002C22F8">
        <w:rPr>
          <w:rFonts w:ascii="华文楷体" w:eastAsia="楷体_GB2312" w:hAnsi="华文楷体" w:hint="eastAsia"/>
          <w:sz w:val="28"/>
          <w:szCs w:val="28"/>
          <w:lang w:val="zh-CN"/>
        </w:rPr>
        <w:t>（菩提心）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，愿上师三宝加持我获得这样的能力。”并且祈祷上师本尊、念诵、发愿……最后将善根回向一切有情。</w:t>
      </w:r>
    </w:p>
    <w:p w:rsidR="008C2B7B" w:rsidRDefault="008C2B7B" w:rsidP="009B2EDA"/>
    <w:p w:rsidR="00822FC0" w:rsidRDefault="00776BF0" w:rsidP="00776BF0">
      <w:pPr>
        <w:pStyle w:val="Heading1"/>
      </w:pPr>
      <w:bookmarkStart w:id="49" w:name="_Toc493606481"/>
      <w:r>
        <w:rPr>
          <w:rFonts w:hint="eastAsia"/>
        </w:rPr>
        <w:t>变苦</w:t>
      </w:r>
      <w:r>
        <w:t>（</w:t>
      </w:r>
      <w:r>
        <w:rPr>
          <w:rFonts w:hint="eastAsia"/>
        </w:rPr>
        <w:t>49</w:t>
      </w:r>
      <w:r>
        <w:rPr>
          <w:rFonts w:hint="eastAsia"/>
        </w:rPr>
        <w:t>课</w:t>
      </w:r>
      <w:r>
        <w:t>）</w:t>
      </w:r>
      <w:bookmarkEnd w:id="49"/>
    </w:p>
    <w:p w:rsidR="00776BF0" w:rsidRDefault="001B79BA" w:rsidP="00776BF0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世间上处处都是变苦，一个人正当快快乐乐时，也许忽然就被怨敌赶走了家畜、大火烧毁了房屋、病魔缠身、听到别人恶语中伤等，顷刻之间乐极生悲，痛苦纷至沓来，想都想不到。例如，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2008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年的“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5</w:t>
      </w:r>
      <w:r>
        <w:rPr>
          <w:rFonts w:ascii="华文楷体" w:eastAsia="楷体_GB2312" w:hAnsi="华文楷体" w:cs="Arial" w:hint="eastAsia"/>
          <w:sz w:val="28"/>
          <w:szCs w:val="28"/>
        </w:rPr>
        <w:t>·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12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”汶川大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地震，下午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2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点</w:t>
      </w:r>
      <w:r>
        <w:rPr>
          <w:rFonts w:ascii="华文楷体" w:eastAsia="楷体_GB2312" w:hAnsi="华文楷体" w:cs="汉仪中宋简" w:hint="eastAsia"/>
          <w:bCs/>
          <w:color w:val="000000"/>
          <w:sz w:val="28"/>
          <w:szCs w:val="28"/>
          <w:lang w:val="zh-CN"/>
        </w:rPr>
        <w:t>27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分还一切正常，但到了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2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点</w:t>
      </w:r>
      <w:r>
        <w:rPr>
          <w:rFonts w:ascii="华文楷体" w:eastAsia="楷体_GB2312" w:hAnsi="华文楷体" w:cs="汉仪中宋简" w:hint="eastAsia"/>
          <w:bCs/>
          <w:color w:val="000000"/>
          <w:sz w:val="28"/>
          <w:szCs w:val="28"/>
          <w:lang w:val="zh-CN"/>
        </w:rPr>
        <w:t>28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分，突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然间风云变色、天翻地覆，短短几分钟之内，无数人就家破人亡，美丽的家园化为废墟，哀嚎遍野，惨不忍睹。</w:t>
      </w:r>
    </w:p>
    <w:p w:rsidR="001B79BA" w:rsidRDefault="001B79BA" w:rsidP="00776BF0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全球爆发了一场金融危机，东西方许多富人纷纷陷入了绝境。比如，德国第五大富豪默克勒，以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92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亿多美元的身家在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2008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年《福布斯》全球富豪榜上排名第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94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位，但由于这场金融风暴，导致他的商业帝国一落千丈、经营惨淡。默克勒不堪投资失败、资产大幅缩水，最终扑向一辆疾驶而来的火车卧轨自杀，震惊了整个德国。还有，一度拥有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5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亿欧元身家的爱尔兰地产大亨罗卡，也因无法接受投资失败，致使爱尔兰第三大银行倒闭，而于豪宅内开枪自杀身亡。这样的现象不可胜数，去年一段时间里，好多有钱有势的上层名流，在短短几个月中倾家荡产，完全变成了另一种人。</w:t>
      </w:r>
    </w:p>
    <w:p w:rsidR="001B79BA" w:rsidRDefault="001B79BA" w:rsidP="00776BF0"/>
    <w:p w:rsidR="000917FA" w:rsidRDefault="000917FA" w:rsidP="000917FA">
      <w:pPr>
        <w:pStyle w:val="Heading1"/>
      </w:pPr>
      <w:bookmarkStart w:id="50" w:name="_Toc493606482"/>
      <w:r>
        <w:rPr>
          <w:rFonts w:hint="eastAsia"/>
        </w:rPr>
        <w:t>苦苦</w:t>
      </w:r>
      <w:r>
        <w:t>（</w:t>
      </w:r>
      <w:r>
        <w:rPr>
          <w:rFonts w:hint="eastAsia"/>
        </w:rPr>
        <w:t>49</w:t>
      </w:r>
      <w:r>
        <w:rPr>
          <w:rFonts w:hint="eastAsia"/>
        </w:rPr>
        <w:t>课</w:t>
      </w:r>
      <w:r>
        <w:t>）</w:t>
      </w:r>
      <w:bookmarkEnd w:id="50"/>
    </w:p>
    <w:p w:rsidR="000917FA" w:rsidRDefault="000917FA" w:rsidP="000917FA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曾有一则新闻报道，东北有户人家一天内连遭奇祸：孩子放学的路上，被一辆面包车撞死；父亲为了救他，拦车时被一辆轿车撞断腿；妻子难以承受这严重的打击，精神失常；老母亲听说后突发脑血栓，住进了医院。人们都说这家特别不顺，但其实也是前世或今生的业力现前，才导致了这些痛苦。</w:t>
      </w:r>
    </w:p>
    <w:p w:rsidR="000917FA" w:rsidRDefault="000917FA" w:rsidP="000917FA">
      <w:pPr>
        <w:ind w:firstLineChars="200" w:firstLine="560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《贤愚经》中的微妙比丘尼，在家时痛苦屡屡发生在她身上，各种经历更是不可思议：一次，她因有孕在身，要和丈夫、儿子回娘家生产。途中在一大树下过夜，半夜时她突然临盆，流出很多污秽之物，结果引来毒蛇，咬死了她的丈夫。第二天一早，她爬去拉丈夫的手，才发现他已死去多时，当即伤心得昏厥过去。大儿子见此情景，大声哭叫，她又慢慢苏醒过来。无奈之下，她只好把丈夫的尸体丢在那里，肩上担着大儿子，怀里抱着小儿子，涕泣着上路。</w:t>
      </w:r>
    </w:p>
    <w:p w:rsidR="000917FA" w:rsidRDefault="000917FA" w:rsidP="000917FA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半路遇到一条大河，又深又广。她就把大儿子搁在岸边，先抱小儿子渡河，回来再接大儿子。等她去接大儿子时，大儿子见她过来了，兴冲冲地淌进水里，不料竟被急流冲走了。她想去救大儿子，却力所不及，只能眼睁睁看着他随水而逝。她悲痛欲绝地返回对岸，寻找小儿子的踪影，岂料小儿子已被狼吃掉了，唯有血迹斑斑、残骸满地，她又一次昏厥过去，很久才醒过来。她继续向前赶路，正好遇到一婆罗门，是她父亲的朋友。她问起父母的情况，婆罗门说：“你父母的房子近日起火，一家人全被烧死了！”</w:t>
      </w:r>
    </w:p>
    <w:p w:rsidR="000917FA" w:rsidRDefault="000917FA" w:rsidP="000917FA">
      <w:pPr>
        <w:rPr>
          <w:rFonts w:ascii="华文楷体" w:eastAsia="楷体_GB2312" w:hAnsi="华文楷体"/>
          <w:sz w:val="28"/>
          <w:szCs w:val="28"/>
          <w:lang w:val="zh-CN"/>
        </w:rPr>
      </w:pPr>
    </w:p>
    <w:p w:rsidR="006E3682" w:rsidRDefault="00D053F1" w:rsidP="00D053F1">
      <w:pPr>
        <w:pStyle w:val="Heading1"/>
      </w:pPr>
      <w:bookmarkStart w:id="51" w:name="_Toc493606483"/>
      <w:r>
        <w:rPr>
          <w:rFonts w:hint="eastAsia"/>
        </w:rPr>
        <w:t>行苦</w:t>
      </w:r>
      <w:r>
        <w:t>（</w:t>
      </w:r>
      <w:r>
        <w:rPr>
          <w:rFonts w:hint="eastAsia"/>
        </w:rPr>
        <w:t>49</w:t>
      </w:r>
      <w:r>
        <w:rPr>
          <w:rFonts w:hint="eastAsia"/>
        </w:rPr>
        <w:t>课</w:t>
      </w:r>
      <w:r>
        <w:t>）</w:t>
      </w:r>
      <w:bookmarkEnd w:id="51"/>
    </w:p>
    <w:p w:rsidR="00D053F1" w:rsidRDefault="00D053F1" w:rsidP="00D053F1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在藏地，茶叶在人们日常生活中必不可少。以前阿底峡尊者进藏时，为了给他洗尘，藏族信徒向他敬献了茶。尊者先是“献新”供养诸佛菩萨，然后开始喝茶。喝过以后，尊者非常欢喜，说：“藏地有这么好喝的茶，真是你们的福气！即使在我们印度，也没有这种茶。这茶喝了不仅解渴，还有明智、壮身、解困、乐行善事等诸多好处，如果印度有这种茶，我会不惜用金子买来。”</w:t>
      </w:r>
      <w:r w:rsidRPr="00D053F1">
        <w:rPr>
          <w:rFonts w:ascii="华文楷体" w:eastAsia="楷体_GB2312" w:hAnsi="华文楷体" w:hint="eastAsia"/>
          <w:sz w:val="28"/>
          <w:szCs w:val="28"/>
          <w:lang w:val="zh-CN"/>
        </w:rPr>
        <w:t xml:space="preserve"> 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所以，我们也应学习阿底峡尊者，有时间就好好喝茶</w:t>
      </w:r>
      <w:r>
        <w:rPr>
          <w:rFonts w:ascii="华文楷体" w:eastAsia="楷体_GB2312" w:hAnsi="华文楷体" w:hint="eastAsia"/>
          <w:sz w:val="24"/>
          <w:lang w:val="zh-CN"/>
        </w:rPr>
        <w:t>（众笑）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。不过在这里，华智仁波切要阐述的是，茶叶背后还隐藏着种种痛苦：</w:t>
      </w:r>
    </w:p>
    <w:p w:rsidR="00D053F1" w:rsidRDefault="00D053F1" w:rsidP="00D053F1">
      <w:pPr>
        <w:ind w:firstLine="573"/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在过去，康定以下到雅安之间，道路只能徒步行走，茶叶要想运进来，必须完全靠人力。为了一次性多运点，每个人需要携带重达六十二卡</w:t>
      </w:r>
      <w:r>
        <w:rPr>
          <w:rFonts w:ascii="华文楷体" w:eastAsia="楷体_GB2312" w:hAnsi="华文楷体"/>
          <w:sz w:val="28"/>
          <w:szCs w:val="28"/>
          <w:vertAlign w:val="superscript"/>
          <w:lang w:val="zh-CN"/>
        </w:rPr>
        <w:footnoteReference w:id="20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的份量。而且在二郎山的森林中，常有强盗、猛兽出没，茶商每次路过之时，能安然通过的几乎很少。</w:t>
      </w:r>
      <w:r>
        <w:rPr>
          <w:rFonts w:ascii="华文楷体" w:eastAsia="楷体_GB2312" w:hAnsi="华文楷体" w:hint="eastAsia"/>
          <w:sz w:val="24"/>
          <w:lang w:val="zh-CN"/>
        </w:rPr>
        <w:t>（当时的社会状况，从法尊法师、贡嘎上师的历史中也看得出来。）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在运茶的过程中，人们将大茶顶在头上，久而久之，前额的皮肤被磨得一干二净，甚至到了白骨清晰可见的程度，但仍在不停地运送。</w:t>
      </w:r>
      <w:r>
        <w:rPr>
          <w:rFonts w:ascii="华文楷体" w:eastAsia="楷体_GB2312" w:hAnsi="华文楷体" w:cs="宋体" w:hint="eastAsia"/>
          <w:bCs/>
          <w:sz w:val="24"/>
        </w:rPr>
        <w:t>（二十年前我去尼泊尔时，在尼泊尔的边界，见那里的人都用头顶着很多东西，就想起了华智仁波切的这段文字。）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而从康定以上，虽然道路比较畅通，不需要依靠人力，但也要用犏牛、牦牛、骡子等驮运上来。由于路途漫长、风雨兼程，所有牲口都是腹背疮伤</w:t>
      </w:r>
      <w:r>
        <w:rPr>
          <w:rFonts w:ascii="华文楷体" w:eastAsia="楷体_GB2312" w:hAnsi="华文楷体" w:cs="宋体"/>
          <w:bCs/>
          <w:color w:val="000000"/>
          <w:sz w:val="28"/>
          <w:szCs w:val="28"/>
          <w:vertAlign w:val="superscript"/>
          <w:lang w:val="zh-CN"/>
        </w:rPr>
        <w:footnoteReference w:id="21"/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、毛脱皮烂等。</w:t>
      </w:r>
    </w:p>
    <w:p w:rsidR="00D053F1" w:rsidRDefault="00D053F1" w:rsidP="00D053F1">
      <w:pPr>
        <w:ind w:firstLine="573"/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说到茶的来之不易，许多藏族老年人都深有感触，甚至有些人还经历过昔日运茶的艰辛。那时候得到一块砖茶，确实不容易，背后有许多的付出和痛苦。相比之下，现在交通发达，运输工具也很先进，是否就不会造那么多业了呢？也不是。如今制作茶叶及交易的过程中，人们造的罪业并没有减少，只不过中间有些过程省了而已。</w:t>
      </w:r>
    </w:p>
    <w:p w:rsidR="00D053F1" w:rsidRDefault="00D053F1" w:rsidP="00D053F1">
      <w:pPr>
        <w:ind w:firstLine="573"/>
        <w:rPr>
          <w:rFonts w:ascii="华文楷体" w:eastAsia="楷体_GB2312" w:hAnsi="华文楷体" w:cs="宋体" w:hint="eastAsia"/>
          <w:bCs/>
          <w:color w:val="000000"/>
          <w:sz w:val="24"/>
          <w:szCs w:val="24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不仅运输时人畜要感受无法想象的役使之苦，而且在经销茶叶时，买卖双方都要通过弥天大谎、不顾廉耻、发誓赌咒、背信弃义等欺骗手段或大吵大闹来销售，这一点势必在所难免。</w:t>
      </w:r>
      <w:r>
        <w:rPr>
          <w:rFonts w:ascii="华文楷体" w:eastAsia="楷体_GB2312" w:hAnsi="华文楷体" w:cs="宋体" w:hint="eastAsia"/>
          <w:bCs/>
          <w:color w:val="000000"/>
          <w:sz w:val="24"/>
          <w:lang w:val="zh-CN"/>
        </w:rPr>
        <w:t>（现在很多居士经商，觉得不</w:t>
      </w:r>
      <w:r>
        <w:rPr>
          <w:rFonts w:ascii="华文楷体" w:eastAsia="楷体_GB2312" w:hAnsi="华文楷体" w:cs="宋体" w:hint="eastAsia"/>
          <w:bCs/>
          <w:color w:val="000000"/>
          <w:sz w:val="24"/>
        </w:rPr>
        <w:t>打妄语没办法做生意，不做生意，就没办法生活，他们为此非常苦恼。这个问题，是佛教因果与现实生活之间的矛盾，我们也找不到两全其美的方法，只能回答：“尽量真实一点，别的办法可能也没有了。”）</w:t>
      </w:r>
    </w:p>
    <w:p w:rsidR="00D053F1" w:rsidRDefault="00D053F1" w:rsidP="00D053F1">
      <w:pPr>
        <w:ind w:firstLine="573"/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在藏地，人们以前喝的都是大茶，而现在逐渐有了普洱、龙井、茉莉花茶等。这些茶叶的背后，也照样隐藏着许多恶业。因此，我们平时喝一口茶，觉得好香、好舒服，但它却离不开痛苦的本性。当然，详细分析这些客观问题，并不是要求大家以后不吃不喝，而是让你们清楚地认识到：一切快乐的背后，还有无数的痛苦或痛苦之因。</w:t>
      </w:r>
    </w:p>
    <w:p w:rsidR="00D053F1" w:rsidRDefault="00D053F1" w:rsidP="00D053F1">
      <w:pPr>
        <w:ind w:firstLine="573"/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其实有漏法不离迁流变化，这就是行苦，如《心经幽赞》云：“诸有漏法，性堕迁流，逼迫不安，皆名行苦。”所以，你觉得喝茶快乐，但它也是变化的，背后隐藏着诸多痛苦；你觉得吃饭很享受，但它仍离不开行苦，如诗中云：“谁知盘中餐，粒粒皆辛苦。”这一点，你没有去过加工厂、市场，可能感觉不到，反而认为生活清净无比、充满阳光，但你真正去了之后，必定会有不同的感受。</w:t>
      </w:r>
    </w:p>
    <w:p w:rsidR="00D053F1" w:rsidRDefault="00D053F1" w:rsidP="00D053F1">
      <w:pPr>
        <w:ind w:firstLine="573"/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我们平时修行比较差，原因也是从不思维这些道理。比如住在一所房子里，从来不想房子的来源是什么？用着信众的血汗钱，从来不想有没有对不起众生？一天换一件漂亮衣服，什么白的、红的、黑的、绿的、花的、上白下黑……虽然特别快乐，却从不想它的背后是什么？甚至只吃一顿简单的饭，也从不想这些柴米从哪里来？其实，思维这些就是修行，若能经常这样串习，即是很好的修行人。所以，我们平时要对起心动念、所作所为涉及的人和物多作观察，否则，像精神病人那样只顾自己，对眼前、未来、过去的一切从不分析，那对修行不会有任何帮助。</w:t>
      </w:r>
    </w:p>
    <w:p w:rsidR="00D053F1" w:rsidRDefault="00D053F1" w:rsidP="00D053F1">
      <w:pPr>
        <w:ind w:firstLine="573"/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</w:rPr>
        <w:t>刚才讲了茶叶在运送、销售时，处处离不开行苦的本性。那么，除此之外是不是再没有其他痛苦了？并不是。在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茶叶经销的过程中，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</w:rPr>
        <w:t>按照藏地以前的规矩，基本上要用绵羊毛、羊羔皮来兑换，而这些绵羊毛、羊羔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皮，背后也潜藏着许多罪业。</w:t>
      </w:r>
    </w:p>
    <w:p w:rsidR="00D053F1" w:rsidRDefault="00D053F1" w:rsidP="00D053F1">
      <w:pPr>
        <w:ind w:firstLine="573"/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就拿绵羊毛来讲，夏季时，每只羊身上的虱子、吸血虫等，与它的羊毛数量不相上下。当人们用剪刀剪羊毛时，这些含生大多断头断腰、内脏脱出而亡，剩下来的也与羊毛绞在一起，憋得喘不过气，最后只有死路一条。</w:t>
      </w:r>
    </w:p>
    <w:p w:rsidR="00D053F1" w:rsidRDefault="00D053F1" w:rsidP="00D053F1">
      <w:pPr>
        <w:ind w:firstLine="573"/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羊羔皮也不例外。小羊羔出生之后，身体正在发育成长，刚有了苦乐感受、能感受到生存的快乐时，主人为了羊羔皮，就立即把它宰杀了。虽是愚昧无知的畜生，但它也同样渴望生存、畏惧死亡，害怕遭受气息分解的痛苦。而且，小羊羔的母亲见孩子被杀，就像死了独子的慈母一样肝肠寸断，这些都是我们在现实生活中亲眼目睹的事实。因此，只要稍微思索一下诸如此类的商品买卖，就能深刻地认识到：仅仅是喝一口茶，也已成了恶趣之因。</w:t>
      </w:r>
    </w:p>
    <w:p w:rsidR="00D053F1" w:rsidRDefault="00D053F1" w:rsidP="00D053F1">
      <w:pPr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</w:rPr>
        <w:t>所以，喝一口茶也不容易啊！现在人在买茶时，用的虽然不是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羊羔皮、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</w:rPr>
        <w:t>绵羊毛，而是钱，但这些钱的来源又是如何？大家也应该从各方面分析</w:t>
      </w:r>
      <w:r>
        <w:rPr>
          <w:sz w:val="24"/>
        </w:rPr>
        <w:t xml:space="preserve"> </w:t>
      </w:r>
    </w:p>
    <w:p w:rsidR="00D053F1" w:rsidRDefault="00D053F1" w:rsidP="00D053F1"/>
    <w:p w:rsidR="00D57E88" w:rsidRDefault="00D57E88" w:rsidP="00D57E88">
      <w:pPr>
        <w:pStyle w:val="Heading1"/>
      </w:pPr>
      <w:bookmarkStart w:id="52" w:name="_Toc493606484"/>
      <w:r>
        <w:rPr>
          <w:rFonts w:hint="eastAsia"/>
        </w:rPr>
        <w:t>生</w:t>
      </w:r>
      <w:r>
        <w:t>苦（</w:t>
      </w:r>
      <w:r>
        <w:rPr>
          <w:rFonts w:hint="eastAsia"/>
        </w:rPr>
        <w:t>50</w:t>
      </w:r>
      <w:r>
        <w:rPr>
          <w:rFonts w:hint="eastAsia"/>
        </w:rPr>
        <w:t>课</w:t>
      </w:r>
      <w:r>
        <w:t>）</w:t>
      </w:r>
      <w:bookmarkEnd w:id="52"/>
    </w:p>
    <w:p w:rsidR="00D57E88" w:rsidRDefault="00D57E88" w:rsidP="00D57E88">
      <w:pPr>
        <w:ind w:firstLine="573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曾有一个博士叫钟茂森，他在《因果轮回的科学证明》中，专门用现代的语言，讲了胎儿住胎的种种痛苦</w:t>
      </w:r>
      <w:r>
        <w:rPr>
          <w:rStyle w:val="FootnoteReference"/>
          <w:rFonts w:eastAsia="楷体_GB2312"/>
          <w:sz w:val="28"/>
        </w:rPr>
        <w:footnoteReference w:id="22"/>
      </w:r>
      <w:r>
        <w:rPr>
          <w:rFonts w:eastAsia="楷体_GB2312" w:hint="eastAsia"/>
          <w:sz w:val="28"/>
        </w:rPr>
        <w:t>，我看过他的一些文章和光盘。不过现在的医学界，一般只研究母亲的痛苦，对胎儿之苦几乎没有描述，只有在佛经中，才对胎儿的诸多苦况讲得很详细，如《大宝积经》云：“难陀当知，处母胎中，有如是等种种诸苦。”</w:t>
      </w:r>
    </w:p>
    <w:p w:rsidR="00441936" w:rsidRDefault="00441936" w:rsidP="00441936">
      <w:pPr>
        <w:ind w:firstLine="573"/>
        <w:rPr>
          <w:rFonts w:eastAsia="楷体_GB2312"/>
          <w:sz w:val="28"/>
        </w:rPr>
      </w:pPr>
      <w:r>
        <w:rPr>
          <w:rFonts w:ascii="华文楷体" w:eastAsia="楷体_GB2312" w:hAnsi="华文楷体" w:hint="eastAsia"/>
          <w:sz w:val="28"/>
        </w:rPr>
        <w:t>2007</w:t>
      </w:r>
      <w:r>
        <w:rPr>
          <w:rFonts w:ascii="华文楷体" w:eastAsia="楷体_GB2312" w:hAnsi="华文楷体" w:hint="eastAsia"/>
          <w:sz w:val="28"/>
        </w:rPr>
        <w:t>年，</w:t>
      </w:r>
      <w:r>
        <w:rPr>
          <w:rFonts w:eastAsia="楷体_GB2312" w:hint="eastAsia"/>
          <w:sz w:val="28"/>
        </w:rPr>
        <w:t>北京一所医院里，一</w:t>
      </w:r>
      <w:r>
        <w:rPr>
          <w:rFonts w:ascii="华文楷体" w:eastAsia="楷体_GB2312" w:hAnsi="华文楷体" w:hint="eastAsia"/>
          <w:sz w:val="28"/>
        </w:rPr>
        <w:t>位</w:t>
      </w:r>
      <w:r>
        <w:rPr>
          <w:rFonts w:ascii="华文楷体" w:eastAsia="楷体_GB2312" w:hAnsi="华文楷体" w:hint="eastAsia"/>
          <w:sz w:val="28"/>
        </w:rPr>
        <w:t>22</w:t>
      </w:r>
      <w:r>
        <w:rPr>
          <w:rFonts w:ascii="华文楷体" w:eastAsia="楷体_GB2312" w:hAnsi="华文楷体" w:hint="eastAsia"/>
          <w:sz w:val="28"/>
        </w:rPr>
        <w:t>岁的孕妇因难</w:t>
      </w:r>
      <w:r>
        <w:rPr>
          <w:rFonts w:eastAsia="楷体_GB2312" w:hint="eastAsia"/>
          <w:sz w:val="28"/>
        </w:rPr>
        <w:t>产，急需做剖腹产手术，但她丈夫拒绝签字，致使孕妻身亡、一尸两命。此事一时被炒得沸沸扬扬，媒体评论了很长时间，有人说医院不负责任，人命关天不该只等一纸签文；有人说她丈夫太过分，到了生死关头，连这个钱也不愿出……总之，母子二人在这时是很痛苦的。</w:t>
      </w:r>
    </w:p>
    <w:p w:rsidR="00D57E88" w:rsidRDefault="00DB4BDF" w:rsidP="00D053F1">
      <w:r w:rsidRPr="00DB4BDF">
        <w:rPr>
          <w:rFonts w:hint="eastAsia"/>
        </w:rPr>
        <w:t xml:space="preserve">https://mp.weixin.qq.com/s/fzt9YuTA0BV5NhhcJ78hGg </w:t>
      </w:r>
      <w:r w:rsidRPr="00DB4BDF">
        <w:rPr>
          <w:rFonts w:hint="eastAsia"/>
        </w:rPr>
        <w:t>陕西榆林</w:t>
      </w:r>
      <w:r w:rsidRPr="00DB4BDF">
        <w:rPr>
          <w:rFonts w:hint="eastAsia"/>
        </w:rPr>
        <w:t xml:space="preserve"> </w:t>
      </w:r>
      <w:r w:rsidRPr="00DB4BDF">
        <w:rPr>
          <w:rFonts w:hint="eastAsia"/>
        </w:rPr>
        <w:t>孕妇跳楼自杀</w:t>
      </w:r>
    </w:p>
    <w:p w:rsidR="00DB4BDF" w:rsidRDefault="00DB4BDF" w:rsidP="00D053F1">
      <w:pPr>
        <w:rPr>
          <w:rFonts w:hint="eastAsia"/>
        </w:rPr>
      </w:pPr>
    </w:p>
    <w:p w:rsidR="00D053F1" w:rsidRDefault="00A90CF2" w:rsidP="00A90CF2">
      <w:pPr>
        <w:pStyle w:val="Heading1"/>
      </w:pPr>
      <w:bookmarkStart w:id="53" w:name="_Toc493606485"/>
      <w:r>
        <w:rPr>
          <w:rFonts w:hint="eastAsia"/>
        </w:rPr>
        <w:t>老苦</w:t>
      </w:r>
      <w:r>
        <w:t>（</w:t>
      </w:r>
      <w:r w:rsidR="004F0DED">
        <w:rPr>
          <w:rFonts w:hint="eastAsia"/>
        </w:rPr>
        <w:t>51</w:t>
      </w:r>
      <w:r>
        <w:rPr>
          <w:rFonts w:hint="eastAsia"/>
        </w:rPr>
        <w:t>课</w:t>
      </w:r>
      <w:r>
        <w:t>）</w:t>
      </w:r>
      <w:bookmarkEnd w:id="53"/>
    </w:p>
    <w:p w:rsidR="004F0DED" w:rsidRDefault="004F0DED" w:rsidP="004F0DED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cs="幼圆" w:hint="eastAsia"/>
          <w:bCs/>
          <w:sz w:val="28"/>
          <w:szCs w:val="28"/>
          <w:lang w:val="zh-CN"/>
        </w:rPr>
        <w:t>《瑜伽师地论》中，还讲了老苦的五种状况</w:t>
      </w:r>
      <w:r>
        <w:rPr>
          <w:rStyle w:val="FootnoteReference"/>
          <w:rFonts w:ascii="华文楷体" w:eastAsia="楷体_GB2312" w:hAnsi="华文楷体" w:cs="幼圆"/>
          <w:bCs/>
          <w:sz w:val="28"/>
          <w:szCs w:val="28"/>
          <w:lang w:val="zh-CN"/>
        </w:rPr>
        <w:footnoteReference w:id="23"/>
      </w:r>
      <w:r>
        <w:rPr>
          <w:rFonts w:ascii="华文楷体" w:eastAsia="楷体_GB2312" w:hAnsi="华文楷体" w:cs="幼圆" w:hint="eastAsia"/>
          <w:bCs/>
          <w:sz w:val="28"/>
          <w:szCs w:val="28"/>
          <w:lang w:val="zh-CN"/>
        </w:rPr>
        <w:t>：一、盛色衰退：身体、脸色的光华消失，不复年轻时的模样。二、气力衰退：以前力气充沛，年老后虚弱不堪。三、诸根衰退：眼、耳、鼻等诸根日益老化。四、受用境界衰退：过去可随意享受各种妙欲，人老后就有心无力了。五、寿量衰退：寿命日渐穷尽、有减无增，除了有证量的高僧大德，谁也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无法增加一天的寿量。</w:t>
      </w:r>
    </w:p>
    <w:p w:rsidR="00A90CF2" w:rsidRPr="00A90CF2" w:rsidRDefault="00A90CF2" w:rsidP="004F0DED">
      <w:pPr>
        <w:rPr>
          <w:rFonts w:hint="eastAsia"/>
        </w:rPr>
      </w:pPr>
    </w:p>
    <w:p w:rsidR="00822FC0" w:rsidRDefault="00822FC0" w:rsidP="009B2EDA"/>
    <w:p w:rsidR="00DB4BDF" w:rsidRDefault="00DB4BDF" w:rsidP="00DB4BDF"/>
    <w:p w:rsidR="00DB4BDF" w:rsidRDefault="00DB4BDF" w:rsidP="00DB4BDF">
      <w:pPr>
        <w:pStyle w:val="Heading1"/>
      </w:pPr>
      <w:bookmarkStart w:id="57" w:name="_Toc493606486"/>
      <w:r>
        <w:rPr>
          <w:rFonts w:hint="eastAsia"/>
        </w:rPr>
        <w:t>病</w:t>
      </w:r>
      <w:r>
        <w:rPr>
          <w:rFonts w:hint="eastAsia"/>
        </w:rPr>
        <w:t>苦</w:t>
      </w:r>
      <w:bookmarkEnd w:id="57"/>
    </w:p>
    <w:p w:rsidR="00DB4BDF" w:rsidRDefault="00DB4BDF" w:rsidP="00DB4BDF">
      <w:r>
        <w:rPr>
          <w:rFonts w:hint="eastAsia"/>
        </w:rPr>
        <w:t>李连杰</w:t>
      </w:r>
      <w:r>
        <w:rPr>
          <w:rFonts w:hint="eastAsia"/>
        </w:rPr>
        <w:t xml:space="preserve">  </w:t>
      </w:r>
      <w:r>
        <w:rPr>
          <w:rFonts w:hint="eastAsia"/>
        </w:rPr>
        <w:t>拳王</w:t>
      </w:r>
      <w:r>
        <w:rPr>
          <w:rFonts w:hint="eastAsia"/>
        </w:rPr>
        <w:t xml:space="preserve"> </w:t>
      </w:r>
      <w:r>
        <w:rPr>
          <w:rFonts w:hint="eastAsia"/>
        </w:rPr>
        <w:t>阿里</w:t>
      </w:r>
      <w:r>
        <w:rPr>
          <w:rFonts w:hint="eastAsia"/>
        </w:rPr>
        <w:t>(</w:t>
      </w:r>
      <w:r>
        <w:rPr>
          <w:rFonts w:hint="eastAsia"/>
        </w:rPr>
        <w:t>和巴金森氏症搏鬥</w:t>
      </w:r>
      <w:r>
        <w:rPr>
          <w:rFonts w:hint="eastAsia"/>
        </w:rPr>
        <w:t>32</w:t>
      </w:r>
      <w:r>
        <w:rPr>
          <w:rFonts w:hint="eastAsia"/>
        </w:rPr>
        <w:t>年</w:t>
      </w:r>
      <w:r>
        <w:rPr>
          <w:rFonts w:hint="eastAsia"/>
        </w:rPr>
        <w:t>)</w:t>
      </w:r>
    </w:p>
    <w:p w:rsidR="00DB4BDF" w:rsidRDefault="00DB4BDF" w:rsidP="00DB4BDF">
      <w:pPr>
        <w:rPr>
          <w:rFonts w:hint="eastAsia"/>
        </w:rPr>
      </w:pPr>
      <w:r>
        <w:rPr>
          <w:rFonts w:hint="eastAsia"/>
        </w:rPr>
        <w:t>深圳白血病女孩罗一笑今晨离世：罗一笑遗体捐赠深圳大学做“无语体师”</w:t>
      </w:r>
    </w:p>
    <w:p w:rsidR="00DB4BDF" w:rsidRDefault="00DB4BDF" w:rsidP="00DB4BDF">
      <w:r>
        <w:t>https://www.youtube.com/watch?v=RBpCiEsIDg0</w:t>
      </w:r>
    </w:p>
    <w:p w:rsidR="00DB4BDF" w:rsidRDefault="00DB4BDF" w:rsidP="00DB4BDF">
      <w:r>
        <w:t>https://zh.wikipedia.org/wiki/%E7%BD%97%E4%B8%80%E7%AC%91%E4%BA%8B%E4%BB%B6</w:t>
      </w:r>
    </w:p>
    <w:p w:rsidR="00DB4BDF" w:rsidRDefault="00DB4BDF" w:rsidP="00DB4BDF"/>
    <w:p w:rsidR="00DB4BDF" w:rsidRDefault="00DB4BDF" w:rsidP="00DB4BDF">
      <w:pPr>
        <w:pStyle w:val="Heading1"/>
        <w:rPr>
          <w:rFonts w:hint="eastAsia"/>
        </w:rPr>
      </w:pPr>
      <w:bookmarkStart w:id="58" w:name="_Toc493606487"/>
      <w:r>
        <w:rPr>
          <w:rFonts w:hint="eastAsia"/>
        </w:rPr>
        <w:t>死</w:t>
      </w:r>
      <w:r>
        <w:rPr>
          <w:rFonts w:hint="eastAsia"/>
        </w:rPr>
        <w:t>苦</w:t>
      </w:r>
      <w:bookmarkEnd w:id="58"/>
    </w:p>
    <w:p w:rsidR="00DB4BDF" w:rsidRDefault="00DB4BDF" w:rsidP="00DB4BDF"/>
    <w:p w:rsidR="00DB4BDF" w:rsidRDefault="00DB4BDF" w:rsidP="00DB4BDF">
      <w:pPr>
        <w:pStyle w:val="Heading1"/>
        <w:rPr>
          <w:rFonts w:hint="eastAsia"/>
        </w:rPr>
      </w:pPr>
      <w:bookmarkStart w:id="59" w:name="_Toc493606488"/>
      <w:r>
        <w:rPr>
          <w:rFonts w:hint="eastAsia"/>
        </w:rPr>
        <w:t>怨憎会</w:t>
      </w:r>
      <w:r>
        <w:rPr>
          <w:rFonts w:hint="eastAsia"/>
        </w:rPr>
        <w:t xml:space="preserve">: </w:t>
      </w:r>
      <w:r>
        <w:rPr>
          <w:rFonts w:hint="eastAsia"/>
        </w:rPr>
        <w:t>马蓉</w:t>
      </w:r>
      <w:r>
        <w:rPr>
          <w:rFonts w:hint="eastAsia"/>
        </w:rPr>
        <w:t>/</w:t>
      </w:r>
      <w:r>
        <w:rPr>
          <w:rFonts w:hint="eastAsia"/>
        </w:rPr>
        <w:t>王宝强</w:t>
      </w:r>
      <w:r>
        <w:rPr>
          <w:rFonts w:hint="eastAsia"/>
        </w:rPr>
        <w:t>, Wephone</w:t>
      </w:r>
      <w:r>
        <w:rPr>
          <w:rFonts w:hint="eastAsia"/>
        </w:rPr>
        <w:t>创始人苏享茂</w:t>
      </w:r>
      <w:r>
        <w:rPr>
          <w:rFonts w:hint="eastAsia"/>
        </w:rPr>
        <w:t>/</w:t>
      </w:r>
      <w:r>
        <w:rPr>
          <w:rFonts w:hint="eastAsia"/>
        </w:rPr>
        <w:t>翟欣欣</w:t>
      </w:r>
      <w:bookmarkEnd w:id="59"/>
    </w:p>
    <w:p w:rsidR="00DB4BDF" w:rsidRDefault="00DB4BDF" w:rsidP="00DB4BDF">
      <w:r>
        <w:t>http://www.wenxuecity.com/news/2017/09/10/6568837.html</w:t>
      </w:r>
    </w:p>
    <w:p w:rsidR="00DB4BDF" w:rsidRDefault="00DB4BDF" w:rsidP="00DB4BDF">
      <w:pPr>
        <w:rPr>
          <w:rFonts w:hint="eastAsia"/>
        </w:rPr>
      </w:pPr>
      <w:r>
        <w:rPr>
          <w:rFonts w:hint="eastAsia"/>
        </w:rPr>
        <w:t>一个人，他拥有多少财产，就会有与之同等的痛苦。例如，拥有一匹马的主人也会担心它被敌抢走、被贼偷走、草料不足等等而整天顾虑重重，虽然只有一匹马，却给自己增添了许许多多的苦恼。同样拥有一只羊也会有一只羊的苦楚，甚至仅仅有一条茶叶也必定会有一条茶叶的痛苦。如云：“若无财产远离敌。”</w:t>
      </w:r>
    </w:p>
    <w:p w:rsidR="00DB4BDF" w:rsidRDefault="00DB4BDF" w:rsidP="00DB4BDF"/>
    <w:p w:rsidR="00DB4BDF" w:rsidRDefault="00DB4BDF" w:rsidP="00DB4BDF">
      <w:pPr>
        <w:pStyle w:val="Heading1"/>
        <w:rPr>
          <w:rFonts w:hint="eastAsia"/>
        </w:rPr>
      </w:pPr>
      <w:bookmarkStart w:id="60" w:name="_Toc493606489"/>
      <w:r>
        <w:rPr>
          <w:rFonts w:hint="eastAsia"/>
        </w:rPr>
        <w:t>爱别离</w:t>
      </w:r>
      <w:r>
        <w:rPr>
          <w:rFonts w:hint="eastAsia"/>
        </w:rPr>
        <w:t xml:space="preserve">:  </w:t>
      </w:r>
      <w:r>
        <w:rPr>
          <w:rFonts w:hint="eastAsia"/>
        </w:rPr>
        <w:t>留学生章莹颖</w:t>
      </w:r>
      <w:bookmarkEnd w:id="60"/>
    </w:p>
    <w:p w:rsidR="00DB4BDF" w:rsidRDefault="00DB4BDF" w:rsidP="00DB4BDF">
      <w:pPr>
        <w:rPr>
          <w:rFonts w:hint="eastAsia"/>
        </w:rPr>
      </w:pPr>
      <w:r>
        <w:rPr>
          <w:rFonts w:hint="eastAsia"/>
        </w:rPr>
        <w:t>亲戚朋友之间暂时相聚，也同样是无常离别的本性。对于大多数人来说，亲人离开人世，或者流离失所沦落他乡，或者被怨敌逼得走投无路，自己甚至比受害者本人还痛苦。</w:t>
      </w:r>
    </w:p>
    <w:p w:rsidR="00DB4BDF" w:rsidRDefault="00DB4BDF" w:rsidP="00DB4BDF"/>
    <w:p w:rsidR="00DB4BDF" w:rsidRDefault="00DB4BDF" w:rsidP="00DB4BDF">
      <w:pPr>
        <w:pStyle w:val="Heading1"/>
        <w:rPr>
          <w:rFonts w:hint="eastAsia"/>
        </w:rPr>
      </w:pPr>
      <w:bookmarkStart w:id="61" w:name="_Toc493606490"/>
      <w:r>
        <w:rPr>
          <w:rFonts w:hint="eastAsia"/>
        </w:rPr>
        <w:t>求不得</w:t>
      </w:r>
      <w:r>
        <w:rPr>
          <w:rFonts w:hint="eastAsia"/>
        </w:rPr>
        <w:t xml:space="preserve">: </w:t>
      </w:r>
      <w:r>
        <w:rPr>
          <w:rFonts w:hint="eastAsia"/>
        </w:rPr>
        <w:t>每一个人都有</w:t>
      </w:r>
      <w:r>
        <w:rPr>
          <w:rFonts w:hint="eastAsia"/>
        </w:rPr>
        <w:t xml:space="preserve"> </w:t>
      </w:r>
      <w:r>
        <w:rPr>
          <w:rFonts w:hint="eastAsia"/>
        </w:rPr>
        <w:t>家家有本难念的经</w:t>
      </w:r>
      <w:bookmarkEnd w:id="61"/>
    </w:p>
    <w:p w:rsidR="00DB4BDF" w:rsidRDefault="00DB4BDF" w:rsidP="00DB4BDF">
      <w:pPr>
        <w:rPr>
          <w:rFonts w:hint="eastAsia"/>
        </w:rPr>
      </w:pPr>
      <w:r>
        <w:rPr>
          <w:rFonts w:hint="eastAsia"/>
        </w:rPr>
        <w:t>虽然人们为了今生的幸福、受用得到满足，而尽心尽力、勤勤恳恳地劳作，但是如果没有前世的福德因缘，甚至解除暂时的温饱也成问题，不仅自讨苦吃，而且连累他人，到头来，所得到的只是堕入恶趣深渊无法解脱。</w:t>
      </w:r>
    </w:p>
    <w:p w:rsidR="00DB4BDF" w:rsidRDefault="00DB4BDF" w:rsidP="00DB4BDF"/>
    <w:p w:rsidR="00DB4BDF" w:rsidRDefault="00DB4BDF" w:rsidP="00DB4BDF">
      <w:pPr>
        <w:pStyle w:val="Heading1"/>
        <w:rPr>
          <w:rFonts w:hint="eastAsia"/>
        </w:rPr>
      </w:pPr>
      <w:bookmarkStart w:id="62" w:name="_Toc493606491"/>
      <w:r>
        <w:rPr>
          <w:rFonts w:hint="eastAsia"/>
        </w:rPr>
        <w:t>不欲临</w:t>
      </w:r>
      <w:r>
        <w:rPr>
          <w:rFonts w:hint="eastAsia"/>
        </w:rPr>
        <w:t xml:space="preserve">:  </w:t>
      </w:r>
      <w:r>
        <w:rPr>
          <w:rFonts w:hint="eastAsia"/>
        </w:rPr>
        <w:t>飓风</w:t>
      </w:r>
      <w:r>
        <w:rPr>
          <w:rFonts w:hint="eastAsia"/>
        </w:rPr>
        <w:t xml:space="preserve">, </w:t>
      </w:r>
      <w:r>
        <w:rPr>
          <w:rFonts w:hint="eastAsia"/>
        </w:rPr>
        <w:t>地震</w:t>
      </w:r>
      <w:bookmarkEnd w:id="62"/>
    </w:p>
    <w:p w:rsidR="00DB4BDF" w:rsidRDefault="00DB4BDF" w:rsidP="00DB4BDF">
      <w:r>
        <w:rPr>
          <w:rFonts w:hint="eastAsia"/>
        </w:rPr>
        <w:t>美妙住宅虽欲恒不离，长久居住然却定离去；幸福受用虽欲恒不离，长久享受然却定舍弃</w:t>
      </w:r>
    </w:p>
    <w:p w:rsidR="00DB4BDF" w:rsidRDefault="00DB4BDF" w:rsidP="00DB4BDF"/>
    <w:p w:rsidR="00DB4BDF" w:rsidRDefault="00DB4BDF" w:rsidP="00DB4BDF"/>
    <w:p w:rsidR="00DB4BDF" w:rsidRPr="009B2EDA" w:rsidRDefault="00DB4BDF" w:rsidP="00DB4BDF">
      <w:pPr>
        <w:rPr>
          <w:rFonts w:hint="eastAsia"/>
        </w:rPr>
      </w:pPr>
    </w:p>
    <w:sectPr w:rsidR="00DB4BDF" w:rsidRPr="009B2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29A" w:rsidRDefault="00FD329A" w:rsidP="00A64C78">
      <w:pPr>
        <w:spacing w:after="0" w:line="240" w:lineRule="auto"/>
      </w:pPr>
      <w:r>
        <w:separator/>
      </w:r>
    </w:p>
  </w:endnote>
  <w:endnote w:type="continuationSeparator" w:id="0">
    <w:p w:rsidR="00FD329A" w:rsidRDefault="00FD329A" w:rsidP="00A6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汉仪中宋简">
    <w:charset w:val="86"/>
    <w:family w:val="modern"/>
    <w:pitch w:val="fixed"/>
    <w:sig w:usb0="00000001" w:usb1="080E0800" w:usb2="00000012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29A" w:rsidRDefault="00FD329A" w:rsidP="00A64C78">
      <w:pPr>
        <w:spacing w:after="0" w:line="240" w:lineRule="auto"/>
      </w:pPr>
      <w:r>
        <w:separator/>
      </w:r>
    </w:p>
  </w:footnote>
  <w:footnote w:type="continuationSeparator" w:id="0">
    <w:p w:rsidR="00FD329A" w:rsidRDefault="00FD329A" w:rsidP="00A64C78">
      <w:pPr>
        <w:spacing w:after="0" w:line="240" w:lineRule="auto"/>
      </w:pPr>
      <w:r>
        <w:continuationSeparator/>
      </w:r>
    </w:p>
  </w:footnote>
  <w:footnote w:id="1">
    <w:p w:rsidR="008D1E48" w:rsidRDefault="008D1E48" w:rsidP="008D1E48">
      <w:pPr>
        <w:pStyle w:val="FootnoteText"/>
        <w:ind w:left="1" w:firstLineChars="0" w:firstLine="0"/>
        <w:rPr>
          <w:rFonts w:ascii="宋体" w:hAnsi="宋体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宋体" w:hAnsi="宋体" w:hint="eastAsia"/>
          <w:szCs w:val="18"/>
        </w:rPr>
        <w:t>四大天王天，是六欲天的第一重天，其他的向上依次为：三十三天、夜摩天、兜率天、化乐天、他化自在天。</w:t>
      </w:r>
    </w:p>
  </w:footnote>
  <w:footnote w:id="2">
    <w:p w:rsidR="00880CDE" w:rsidRDefault="00880CDE" w:rsidP="00880CDE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夜摩天：六欲天之一，又名时分天、离诤天。因居于须弥山前上空，按时行乐，故名时分天；不与阿修罗作战，故名离诤天。</w:t>
      </w:r>
    </w:p>
  </w:footnote>
  <w:footnote w:id="3">
    <w:p w:rsidR="005749D5" w:rsidRDefault="005749D5" w:rsidP="005749D5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《明誓言续》云：“失毁根本破誓者，不勤恢复之方法，下堕金刚地狱中，所有普通之地狱，痛苦合一亦不及，彼狱十万分之一。”</w:t>
      </w:r>
    </w:p>
  </w:footnote>
  <w:footnote w:id="4">
    <w:p w:rsidR="00605393" w:rsidRDefault="00605393" w:rsidP="00605393">
      <w:pPr>
        <w:pStyle w:val="FootnoteText"/>
        <w:ind w:left="1" w:firstLineChars="0" w:firstLine="0"/>
      </w:pPr>
      <w:r>
        <w:rPr>
          <w:rStyle w:val="FootnoteReference"/>
        </w:rPr>
        <w:footnoteRef/>
      </w:r>
      <w:r w:rsidRPr="00F93193">
        <w:rPr>
          <w:rFonts w:ascii="华文楷体" w:eastAsia="楷体_GB2312" w:hAnsi="华文楷体" w:hint="eastAsia"/>
          <w:sz w:val="30"/>
          <w:szCs w:val="30"/>
        </w:rPr>
        <w:t xml:space="preserve"> </w:t>
      </w:r>
      <w:r w:rsidRPr="00171FC8">
        <w:rPr>
          <w:rFonts w:hint="eastAsia"/>
        </w:rPr>
        <w:t>如《佛顶尊胜陀罗尼经教迹义记》云：“若人劫剥众生衣服。令他寒冻。受如是报在此狱中。”《佛顶尊胜陀罗尼经教迹义记》，唐代法崇撰，收于</w:t>
      </w:r>
      <w:r>
        <w:rPr>
          <w:rFonts w:hint="eastAsia"/>
        </w:rPr>
        <w:t>《大正藏》</w:t>
      </w:r>
      <w:r w:rsidRPr="00171FC8">
        <w:rPr>
          <w:rFonts w:hint="eastAsia"/>
        </w:rPr>
        <w:t>第三十九册。</w:t>
      </w:r>
    </w:p>
  </w:footnote>
  <w:footnote w:id="5">
    <w:p w:rsidR="00605393" w:rsidRDefault="00605393" w:rsidP="00605393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ascii="宋体" w:cs="宋体" w:hint="eastAsia"/>
          <w:szCs w:val="18"/>
          <w:lang w:val="zh-CN"/>
        </w:rPr>
        <w:t>《本生论》：由</w:t>
      </w:r>
      <w:hyperlink r:id="rId1" w:history="1">
        <w:r>
          <w:rPr>
            <w:rFonts w:ascii="宋体" w:cs="宋体" w:hint="eastAsia"/>
            <w:szCs w:val="18"/>
            <w:lang w:val="zh-CN"/>
          </w:rPr>
          <w:t>圣勇菩萨</w:t>
        </w:r>
      </w:hyperlink>
      <w:r>
        <w:rPr>
          <w:rFonts w:ascii="宋体" w:cs="宋体" w:hint="eastAsia"/>
          <w:szCs w:val="18"/>
        </w:rPr>
        <w:t>所造，另有说前四卷由圣勇菩萨造，后十二卷由寂变、圣天造，现收录于《大正藏》第三册</w:t>
      </w:r>
      <w:r w:rsidRPr="00E07AA8">
        <w:rPr>
          <w:rFonts w:hint="eastAsia"/>
        </w:rPr>
        <w:t>。</w:t>
      </w:r>
      <w:r>
        <w:rPr>
          <w:rFonts w:hint="eastAsia"/>
        </w:rPr>
        <w:t>属于</w:t>
      </w:r>
      <w:r>
        <w:rPr>
          <w:rFonts w:ascii="宋体" w:cs="宋体" w:hint="eastAsia"/>
          <w:szCs w:val="18"/>
          <w:lang w:val="zh-CN"/>
        </w:rPr>
        <w:t>《噶当六论》之一，其余的则是《庄严经论》、《菩萨地》、《学集论》、《入菩萨行论》、《集法句论》。博朵瓦尊者生前对《噶当六论》相当重视，修学这几部论后，必会树立起坚定的因果正见，法王如意宝对他们这一传统极为赞叹。</w:t>
      </w:r>
    </w:p>
  </w:footnote>
  <w:footnote w:id="6">
    <w:p w:rsidR="00605393" w:rsidRDefault="00605393" w:rsidP="00605393">
      <w:pPr>
        <w:pStyle w:val="FootnoteText"/>
        <w:ind w:left="360" w:hanging="360"/>
      </w:pPr>
      <w:r>
        <w:rPr>
          <w:rStyle w:val="FootnoteReference"/>
        </w:rPr>
        <w:footnoteRef/>
      </w:r>
      <w:r w:rsidRPr="00F93193">
        <w:rPr>
          <w:rFonts w:eastAsia="楷体_GB2312" w:hint="eastAsia"/>
          <w:sz w:val="24"/>
        </w:rPr>
        <w:t xml:space="preserve"> </w:t>
      </w:r>
      <w:r>
        <w:rPr>
          <w:rFonts w:ascii="宋体" w:cs="宋体" w:hint="eastAsia"/>
          <w:szCs w:val="18"/>
          <w:lang w:val="zh-CN"/>
        </w:rPr>
        <w:t>波头摩狱：即</w:t>
      </w:r>
      <w:r w:rsidRPr="009B5548">
        <w:rPr>
          <w:rFonts w:ascii="宋体" w:cs="宋体" w:hint="eastAsia"/>
          <w:szCs w:val="18"/>
          <w:lang w:val="zh-CN"/>
        </w:rPr>
        <w:t>大莲花地狱。</w:t>
      </w:r>
    </w:p>
  </w:footnote>
  <w:footnote w:id="7">
    <w:p w:rsidR="00605393" w:rsidRDefault="00605393" w:rsidP="00605393">
      <w:pPr>
        <w:pStyle w:val="FootnoteText"/>
        <w:ind w:left="360" w:hanging="360"/>
      </w:pPr>
      <w:r>
        <w:rPr>
          <w:rStyle w:val="FootnoteReference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《经律异相》：五十卷，梁代释宝唱等集。收在《大正藏》第五十三册。</w:t>
      </w:r>
    </w:p>
  </w:footnote>
  <w:footnote w:id="8">
    <w:p w:rsidR="00605393" w:rsidRDefault="00605393" w:rsidP="00605393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rPr>
          <w:rFonts w:hint="eastAsia"/>
        </w:rPr>
        <w:t xml:space="preserve"> </w:t>
      </w:r>
      <w:r w:rsidRPr="0025256C">
        <w:rPr>
          <w:rFonts w:hint="eastAsia"/>
        </w:rPr>
        <w:t>《经律异相》</w:t>
      </w:r>
      <w:r w:rsidRPr="00030E7D">
        <w:rPr>
          <w:rFonts w:hint="eastAsia"/>
        </w:rPr>
        <w:t>云：</w:t>
      </w:r>
      <w:bookmarkStart w:id="7" w:name="0260a04"/>
      <w:r w:rsidRPr="00030E7D">
        <w:rPr>
          <w:rFonts w:hint="eastAsia"/>
        </w:rPr>
        <w:t>“极寒风吹，受苦呻吟。</w:t>
      </w:r>
      <w:bookmarkStart w:id="8" w:name="0260a05"/>
      <w:bookmarkEnd w:id="7"/>
      <w:r w:rsidRPr="00030E7D">
        <w:rPr>
          <w:rFonts w:hint="eastAsia"/>
        </w:rPr>
        <w:t>以谤贤圣故堕彼四种地狱。于一切时受无量苦。</w:t>
      </w:r>
      <w:bookmarkEnd w:id="8"/>
      <w:r w:rsidRPr="00030E7D">
        <w:rPr>
          <w:rFonts w:hint="eastAsia"/>
        </w:rPr>
        <w:t>是一切大寒地狱。”</w:t>
      </w:r>
    </w:p>
  </w:footnote>
  <w:footnote w:id="9">
    <w:p w:rsidR="00605393" w:rsidRDefault="00605393" w:rsidP="00605393">
      <w:pPr>
        <w:pStyle w:val="FootnoteText"/>
        <w:ind w:left="360" w:hanging="360"/>
      </w:pPr>
      <w:r>
        <w:rPr>
          <w:rStyle w:val="FootnoteReference"/>
        </w:rPr>
        <w:footnoteRef/>
      </w:r>
      <w:r>
        <w:rPr>
          <w:rFonts w:hint="eastAsia"/>
        </w:rPr>
        <w:t xml:space="preserve"> </w:t>
      </w:r>
      <w:r w:rsidRPr="001A725A">
        <w:rPr>
          <w:rFonts w:hint="eastAsia"/>
        </w:rPr>
        <w:t>佛子就是圣者，在藏文中，二者是一个词</w:t>
      </w:r>
      <w:r>
        <w:rPr>
          <w:rFonts w:hint="eastAsia"/>
        </w:rPr>
        <w:t>。</w:t>
      </w:r>
    </w:p>
  </w:footnote>
  <w:footnote w:id="10">
    <w:p w:rsidR="00AC6F6A" w:rsidRDefault="00AC6F6A" w:rsidP="00AC6F6A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《大毗婆沙论》云：“问鬼住何处。</w:t>
      </w:r>
      <w:bookmarkStart w:id="13" w:name="0867b05"/>
      <w:r>
        <w:rPr>
          <w:rFonts w:hint="eastAsia"/>
        </w:rPr>
        <w:t>答赡部洲下五百踰缮那有琰魔王界。</w:t>
      </w:r>
      <w:bookmarkEnd w:id="13"/>
      <w:r>
        <w:rPr>
          <w:rFonts w:hint="eastAsia"/>
        </w:rPr>
        <w:t>是一切鬼本所住处。”</w:t>
      </w:r>
    </w:p>
  </w:footnote>
  <w:footnote w:id="11">
    <w:p w:rsidR="00AA1720" w:rsidRDefault="00AA1720" w:rsidP="00AA1720">
      <w:pPr>
        <w:pStyle w:val="FootnoteText"/>
        <w:ind w:left="1" w:firstLineChars="0" w:firstLine="0"/>
        <w:rPr>
          <w:rFonts w:hint="eastAsi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大庄严经论》：十五卷。马鸣菩萨造，后秦鸠摩罗什译。又作大庄严论经、大庄严经、大庄严论、庄严论。今收于《大正藏》第四册。系广集佛陀之本生、佛陀在世之事迹，乃至于撰者之时代，有关诸种善恶因缘譬喻之故事，以导人入于正信为要旨之书。</w:t>
      </w:r>
    </w:p>
  </w:footnote>
  <w:footnote w:id="12">
    <w:p w:rsidR="00AA1720" w:rsidRDefault="00AA1720" w:rsidP="00AA1720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大庄严论经》云：“须和多国，昔日有王，名萨多浮。时王游猎，偶值一塔，即以五钱布施彼塔。有一旃陀罗遥唱：善哉。即遣使捉，将至王所。时王语言：汝今见我布施小故，讥笑我耶？彼人白王：施我无畏，然后当语。我于昔日，于险道中劫掠作贼，捉得一人，急拳其手。我即思惟：此人拳手必有金钱。语令开手，其人不肯。我捉弓箭，用恐彼人，语言放手，犹故不肯。我即挽弓向之，以贪宝故，即便射杀。杀已，即取得一铜钱。宁惜一钱，不惜身命。如今大王无逼恼者，能持五钱用施佛塔，是故我今叹言善哉。”</w:t>
      </w:r>
    </w:p>
  </w:footnote>
  <w:footnote w:id="13">
    <w:p w:rsidR="00AA1720" w:rsidRDefault="00AA1720" w:rsidP="00AA1720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撰集百缘经》云：“此贤劫中，波罗奈国，有佛出世，号曰迦叶。有一沙门，涉路而行，极患热渴。时有女人，名曰恶见，井宕级水。往从乞之，女报之曰：使汝渴死，我终不能持水与汝，令我水减不可持去。于时沙门，既不得水，复道而去。时彼女人，遂复悭贪，有来乞者，终不施与。其后命终，堕饿鬼中，以是业缘，受如是苦。”</w:t>
      </w:r>
    </w:p>
  </w:footnote>
  <w:footnote w:id="14">
    <w:p w:rsidR="0005111F" w:rsidRDefault="0005111F" w:rsidP="0005111F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王鬼：是厉鬼的一种。</w:t>
      </w:r>
    </w:p>
  </w:footnote>
  <w:footnote w:id="15">
    <w:p w:rsidR="0005111F" w:rsidRDefault="0005111F" w:rsidP="0005111F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厉鬼：又名魑魅，是一种魔鬼，梵音译作部多。</w:t>
      </w:r>
    </w:p>
  </w:footnote>
  <w:footnote w:id="16">
    <w:p w:rsidR="0005111F" w:rsidRDefault="0005111F" w:rsidP="0005111F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《灌顶经》：十二卷，全称《大灌顶神咒经》，又作《大灌顶经》。东晋帛尸梨蜜多罗译。收于《大正藏》第二十一册。</w:t>
      </w:r>
    </w:p>
  </w:footnote>
  <w:footnote w:id="17">
    <w:p w:rsidR="00636810" w:rsidRDefault="00636810" w:rsidP="00636810">
      <w:pPr>
        <w:pStyle w:val="FootnoteText"/>
        <w:ind w:left="1" w:firstLineChars="0" w:firstLine="0"/>
        <w:rPr>
          <w:rFonts w:hint="eastAsia"/>
        </w:rPr>
      </w:pPr>
      <w:r>
        <w:rPr>
          <w:rStyle w:val="FootnoteReference"/>
        </w:rPr>
        <w:footnoteRef/>
      </w:r>
      <w:r>
        <w:t xml:space="preserve"> </w:t>
      </w:r>
      <w:bookmarkStart w:id="22" w:name="0460c01"/>
      <w:r>
        <w:rPr>
          <w:rFonts w:hint="eastAsia"/>
        </w:rPr>
        <w:t>《涅槃经》云：“善男子</w:t>
      </w:r>
      <w:bookmarkStart w:id="23" w:name="0460c02"/>
      <w:bookmarkEnd w:id="22"/>
      <w:r>
        <w:rPr>
          <w:rFonts w:hint="eastAsia"/>
        </w:rPr>
        <w:t>，如我一时游彼圹野聚落丛树，在其林下。</w:t>
      </w:r>
      <w:bookmarkStart w:id="24" w:name="0460c03"/>
      <w:bookmarkEnd w:id="23"/>
      <w:r>
        <w:rPr>
          <w:rFonts w:hint="eastAsia"/>
        </w:rPr>
        <w:t>有一鬼神，即名圹野，纯食肉血，多杀众生。</w:t>
      </w:r>
      <w:bookmarkStart w:id="25" w:name="0460c04"/>
      <w:bookmarkEnd w:id="24"/>
      <w:r>
        <w:rPr>
          <w:rFonts w:hint="eastAsia"/>
        </w:rPr>
        <w:t>复于其聚，日食一人。善男子</w:t>
      </w:r>
      <w:bookmarkStart w:id="26" w:name="0460c05"/>
      <w:bookmarkEnd w:id="25"/>
      <w:r>
        <w:rPr>
          <w:rFonts w:hint="eastAsia"/>
        </w:rPr>
        <w:t>，我于尔时为彼鬼神广说法要，然彼暴恶愚痴无智，不受教法。</w:t>
      </w:r>
      <w:bookmarkStart w:id="27" w:name="0460c06"/>
      <w:bookmarkEnd w:id="26"/>
      <w:r>
        <w:rPr>
          <w:rFonts w:hint="eastAsia"/>
        </w:rPr>
        <w:t>我即化身为大力鬼，动其宫殿，令不安所。</w:t>
      </w:r>
      <w:bookmarkStart w:id="28" w:name="0460c07"/>
      <w:bookmarkEnd w:id="27"/>
      <w:r>
        <w:rPr>
          <w:rFonts w:hint="eastAsia"/>
        </w:rPr>
        <w:t>彼鬼于时将其眷属出其宫殿，欲来拒逆。</w:t>
      </w:r>
      <w:bookmarkStart w:id="29" w:name="0460c08"/>
      <w:bookmarkEnd w:id="28"/>
      <w:r>
        <w:rPr>
          <w:rFonts w:hint="eastAsia"/>
        </w:rPr>
        <w:t>鬼见我时，即失心念，惶怖躄地，迷闷断绝，犹如死人。</w:t>
      </w:r>
      <w:bookmarkStart w:id="30" w:name="0460c09"/>
      <w:bookmarkEnd w:id="29"/>
      <w:r>
        <w:rPr>
          <w:rFonts w:hint="eastAsia"/>
        </w:rPr>
        <w:t>我以慈愍手摩其身，即还起坐，作如是言</w:t>
      </w:r>
      <w:bookmarkStart w:id="31" w:name="0460c10"/>
      <w:bookmarkEnd w:id="30"/>
      <w:r>
        <w:rPr>
          <w:rFonts w:hint="eastAsia"/>
        </w:rPr>
        <w:t>：快哉今日还得身命，是大神王具大威德</w:t>
      </w:r>
      <w:bookmarkStart w:id="32" w:name="0460c11"/>
      <w:bookmarkEnd w:id="31"/>
      <w:r>
        <w:rPr>
          <w:rFonts w:hint="eastAsia"/>
        </w:rPr>
        <w:t>，有慈愍心赦我愆咎。即于我所生善信心</w:t>
      </w:r>
      <w:bookmarkStart w:id="33" w:name="0460c12"/>
      <w:bookmarkEnd w:id="32"/>
      <w:r>
        <w:rPr>
          <w:rFonts w:hint="eastAsia"/>
        </w:rPr>
        <w:t>，我即还复如来之身，复更为说种种法要</w:t>
      </w:r>
      <w:bookmarkStart w:id="34" w:name="0460c13"/>
      <w:bookmarkEnd w:id="33"/>
      <w:r>
        <w:rPr>
          <w:rFonts w:hint="eastAsia"/>
        </w:rPr>
        <w:t>，令彼鬼神受不杀戒。</w:t>
      </w:r>
      <w:bookmarkStart w:id="35" w:name="0460c14"/>
      <w:bookmarkEnd w:id="34"/>
      <w:r>
        <w:rPr>
          <w:rFonts w:hint="eastAsia"/>
        </w:rPr>
        <w:t>即于是日，圹野村中有一长者次应当死，村人已送付彼鬼神</w:t>
      </w:r>
      <w:bookmarkStart w:id="36" w:name="0460c15"/>
      <w:bookmarkEnd w:id="35"/>
      <w:r>
        <w:rPr>
          <w:rFonts w:hint="eastAsia"/>
        </w:rPr>
        <w:t>，鬼神得已即以施我，我既受已，便为长者</w:t>
      </w:r>
      <w:bookmarkStart w:id="37" w:name="0460c16"/>
      <w:bookmarkEnd w:id="36"/>
      <w:r>
        <w:rPr>
          <w:rFonts w:hint="eastAsia"/>
        </w:rPr>
        <w:t>更立名字，名手长者。尔时彼鬼即白我言：世尊</w:t>
      </w:r>
      <w:bookmarkStart w:id="38" w:name="0460c17"/>
      <w:bookmarkEnd w:id="37"/>
      <w:r>
        <w:rPr>
          <w:rFonts w:hint="eastAsia"/>
        </w:rPr>
        <w:t>，我及眷属唯仰血肉以自存活，今以戒故，当云何活</w:t>
      </w:r>
      <w:bookmarkEnd w:id="38"/>
      <w:r>
        <w:rPr>
          <w:rFonts w:hint="eastAsia"/>
        </w:rPr>
        <w:t>？我即答言：从今当敕声闻弟子，随有修行佛法之处，悉当令其施汝饮食。善男子，以是因缘为诸比丘制如是戒，汝等从今常当施彼圹野鬼食。若有住处不能施者，当知是辈非我弟子，即是天魔徒党眷属。”</w:t>
      </w:r>
    </w:p>
  </w:footnote>
  <w:footnote w:id="18">
    <w:p w:rsidR="005A23B8" w:rsidRDefault="005A23B8" w:rsidP="005A23B8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诅烧抛：采用压胜（镇压）焚魔、抛掷朵马、食子等方式，以消灾祈福的一种密宗降魔方式。</w:t>
      </w:r>
    </w:p>
  </w:footnote>
  <w:footnote w:id="19">
    <w:p w:rsidR="002A7461" w:rsidRDefault="002A7461" w:rsidP="002A7461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ascii="宋体" w:hAnsi="宋体" w:hint="eastAsia"/>
          <w:szCs w:val="18"/>
          <w:lang w:val="zh-CN"/>
        </w:rPr>
        <w:t>《大宝积经》云：“多闻解了法，多闻不造恶，多闻舍无义，多闻得涅槃。”</w:t>
      </w:r>
    </w:p>
  </w:footnote>
  <w:footnote w:id="20">
    <w:p w:rsidR="00D053F1" w:rsidRDefault="00D053F1" w:rsidP="00D053F1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卡：藏地茶叶的计量单位。</w:t>
      </w:r>
    </w:p>
  </w:footnote>
  <w:footnote w:id="21">
    <w:p w:rsidR="00D053F1" w:rsidRDefault="00D053F1" w:rsidP="00D053F1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腹背疮伤：指牦牛驮货时，背部被鞍子或货物磨伤，腹部肚带紧勒，行走时将腹部磨伤。</w:t>
      </w:r>
    </w:p>
  </w:footnote>
  <w:footnote w:id="22">
    <w:p w:rsidR="00D57E88" w:rsidRDefault="00D57E88" w:rsidP="00D57E88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钟茂森博士在《因果轮回的科学证明》中说：“现在西方拍摄的技术很发达，能够隔着母体，用三维的角度来拍摄母亲体内胎儿的生活状况。胎儿在母体内真的是很痛苦，他是头朝下、脚朝上这么倒悬的，这么一挂就挂十个月。母亲如果动一动，他就会觉得像地震一样；母亲喝一口凉水，他就好像到寒冰里，冰窟窿一样；母亲喝一口热水，他就像到热汤里一样。胎儿在母亲的体内就像坐牢一样，一坐就坐了十个月。完了之后要出生的时候他也是很痛苦，像婴儿从母亲体内出生的时候，好像两座大山把他夹着夹出来。当他出来以后，因为在母亲体内的胎儿皮肤都很细滑、很细嫩，结果一出来之后接触到空气，就感到像针刺一样的痛苦。所以你看婴儿一出生他就哇哇大哭，为什么哭？就是因为他太痛了、太苦了。正因为这样的痛苦，这种折磨就把他前生的记忆给统统磨掉了，所以一般人都没有办法记忆自己的前世，这个有道理。”</w:t>
      </w:r>
    </w:p>
  </w:footnote>
  <w:footnote w:id="23">
    <w:p w:rsidR="004F0DED" w:rsidRDefault="004F0DED" w:rsidP="004F0DED">
      <w:pPr>
        <w:pStyle w:val="FootnoteText"/>
        <w:ind w:left="1" w:firstLineChars="0" w:firstLine="0"/>
        <w:rPr>
          <w:rFonts w:hint="eastAsi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《瑜伽师地论</w:t>
      </w:r>
      <w:bookmarkStart w:id="54" w:name="0642a27"/>
      <w:r>
        <w:rPr>
          <w:rFonts w:hint="eastAsia"/>
        </w:rPr>
        <w:t>》云：“谓于五处衰退故苦：一盛色衰退故，二气力衰退故</w:t>
      </w:r>
      <w:bookmarkStart w:id="55" w:name="0642a28"/>
      <w:bookmarkEnd w:id="54"/>
      <w:r>
        <w:rPr>
          <w:rFonts w:hint="eastAsia"/>
        </w:rPr>
        <w:t>，三诸根衰退故，四受用境界衰退故</w:t>
      </w:r>
      <w:bookmarkStart w:id="56" w:name="0642a29"/>
      <w:bookmarkEnd w:id="55"/>
      <w:r>
        <w:rPr>
          <w:rFonts w:hint="eastAsia"/>
        </w:rPr>
        <w:t>，五寿量衰退故。</w:t>
      </w:r>
      <w:bookmarkEnd w:id="56"/>
      <w:r>
        <w:rPr>
          <w:rFonts w:hint="eastAsia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1130AB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6B6D11"/>
    <w:multiLevelType w:val="multilevel"/>
    <w:tmpl w:val="CB3A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32576"/>
    <w:multiLevelType w:val="multilevel"/>
    <w:tmpl w:val="BB42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01A07"/>
    <w:multiLevelType w:val="multilevel"/>
    <w:tmpl w:val="82EA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D1B2C"/>
    <w:multiLevelType w:val="multilevel"/>
    <w:tmpl w:val="4330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C7EA1"/>
    <w:multiLevelType w:val="multilevel"/>
    <w:tmpl w:val="5B30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92B44"/>
    <w:multiLevelType w:val="multilevel"/>
    <w:tmpl w:val="18CA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32423"/>
    <w:multiLevelType w:val="multilevel"/>
    <w:tmpl w:val="12F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C1740"/>
    <w:multiLevelType w:val="multilevel"/>
    <w:tmpl w:val="624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B58BD"/>
    <w:multiLevelType w:val="multilevel"/>
    <w:tmpl w:val="468E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8"/>
  </w:num>
  <w:num w:numId="12">
    <w:abstractNumId w:val="6"/>
  </w:num>
  <w:num w:numId="13">
    <w:abstractNumId w:val="5"/>
  </w:num>
  <w:num w:numId="14">
    <w:abstractNumId w:val="1"/>
  </w:num>
  <w:num w:numId="15">
    <w:abstractNumId w:val="3"/>
  </w:num>
  <w:num w:numId="16">
    <w:abstractNumId w:val="9"/>
  </w:num>
  <w:num w:numId="17">
    <w:abstractNumId w:val="2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63"/>
    <w:rsid w:val="00050FD6"/>
    <w:rsid w:val="0005111F"/>
    <w:rsid w:val="000917FA"/>
    <w:rsid w:val="000D508F"/>
    <w:rsid w:val="00117967"/>
    <w:rsid w:val="00176574"/>
    <w:rsid w:val="001858BE"/>
    <w:rsid w:val="00190474"/>
    <w:rsid w:val="001B79BA"/>
    <w:rsid w:val="001F2A63"/>
    <w:rsid w:val="002105ED"/>
    <w:rsid w:val="00216FFE"/>
    <w:rsid w:val="00255868"/>
    <w:rsid w:val="002663A5"/>
    <w:rsid w:val="002A7461"/>
    <w:rsid w:val="002C22F8"/>
    <w:rsid w:val="002F09B5"/>
    <w:rsid w:val="0032315C"/>
    <w:rsid w:val="0039231F"/>
    <w:rsid w:val="003A4A3A"/>
    <w:rsid w:val="003B4358"/>
    <w:rsid w:val="003B4741"/>
    <w:rsid w:val="00422EFD"/>
    <w:rsid w:val="00441936"/>
    <w:rsid w:val="00446E24"/>
    <w:rsid w:val="00484825"/>
    <w:rsid w:val="004A5CAC"/>
    <w:rsid w:val="004B5928"/>
    <w:rsid w:val="004F0DED"/>
    <w:rsid w:val="00513688"/>
    <w:rsid w:val="005749D5"/>
    <w:rsid w:val="005A23B8"/>
    <w:rsid w:val="005B612E"/>
    <w:rsid w:val="005E344E"/>
    <w:rsid w:val="005F7FB5"/>
    <w:rsid w:val="00605393"/>
    <w:rsid w:val="00636810"/>
    <w:rsid w:val="006D01D1"/>
    <w:rsid w:val="006E3682"/>
    <w:rsid w:val="00726C61"/>
    <w:rsid w:val="00737E1E"/>
    <w:rsid w:val="00776BF0"/>
    <w:rsid w:val="007B2439"/>
    <w:rsid w:val="00822FC0"/>
    <w:rsid w:val="0083105B"/>
    <w:rsid w:val="008602A7"/>
    <w:rsid w:val="0087757B"/>
    <w:rsid w:val="00880CDE"/>
    <w:rsid w:val="00892661"/>
    <w:rsid w:val="008C2B7B"/>
    <w:rsid w:val="008D1E48"/>
    <w:rsid w:val="008E2792"/>
    <w:rsid w:val="00992026"/>
    <w:rsid w:val="009A2B27"/>
    <w:rsid w:val="009A45CF"/>
    <w:rsid w:val="009B01BC"/>
    <w:rsid w:val="009B2EDA"/>
    <w:rsid w:val="00A048E9"/>
    <w:rsid w:val="00A20CA5"/>
    <w:rsid w:val="00A52BA4"/>
    <w:rsid w:val="00A55E78"/>
    <w:rsid w:val="00A64C78"/>
    <w:rsid w:val="00A90CF2"/>
    <w:rsid w:val="00AA1720"/>
    <w:rsid w:val="00AC0DA0"/>
    <w:rsid w:val="00AC6F6A"/>
    <w:rsid w:val="00B3667E"/>
    <w:rsid w:val="00B73B5D"/>
    <w:rsid w:val="00C251E2"/>
    <w:rsid w:val="00C35381"/>
    <w:rsid w:val="00CD4362"/>
    <w:rsid w:val="00D053F1"/>
    <w:rsid w:val="00D2372C"/>
    <w:rsid w:val="00D57E88"/>
    <w:rsid w:val="00D650CD"/>
    <w:rsid w:val="00DA4901"/>
    <w:rsid w:val="00DB4BDF"/>
    <w:rsid w:val="00E06C98"/>
    <w:rsid w:val="00E700A6"/>
    <w:rsid w:val="00EB3D3B"/>
    <w:rsid w:val="00F47472"/>
    <w:rsid w:val="00F729FA"/>
    <w:rsid w:val="00F911D9"/>
    <w:rsid w:val="00F9540A"/>
    <w:rsid w:val="00FB0637"/>
    <w:rsid w:val="00FD1A5E"/>
    <w:rsid w:val="00FD329A"/>
    <w:rsid w:val="00F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F154E"/>
  <w15:chartTrackingRefBased/>
  <w15:docId w15:val="{ECD9DE9B-B075-4B60-882C-E06E5167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381"/>
  </w:style>
  <w:style w:type="paragraph" w:styleId="Heading1">
    <w:name w:val="heading 1"/>
    <w:basedOn w:val="Normal"/>
    <w:next w:val="Normal"/>
    <w:link w:val="Heading1Char"/>
    <w:uiPriority w:val="9"/>
    <w:qFormat/>
    <w:rsid w:val="00C3538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3538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1F497D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538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3538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3538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C3538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C3538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38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38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38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35381"/>
    <w:rPr>
      <w:rFonts w:asciiTheme="majorHAnsi" w:eastAsiaTheme="majorEastAsia" w:hAnsiTheme="majorHAnsi" w:cstheme="majorBidi"/>
      <w:b/>
      <w:bCs/>
      <w:smallCaps/>
      <w:color w:val="1F497D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35381"/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Heading4Char">
    <w:name w:val="Heading 4 Char"/>
    <w:basedOn w:val="DefaultParagraphFont"/>
    <w:link w:val="Heading4"/>
    <w:uiPriority w:val="9"/>
    <w:rsid w:val="00C3538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35381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35381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C353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3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3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538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3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38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38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3538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C3538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35381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C3538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35381"/>
  </w:style>
  <w:style w:type="paragraph" w:styleId="ListParagraph">
    <w:name w:val="List Paragraph"/>
    <w:basedOn w:val="Normal"/>
    <w:uiPriority w:val="34"/>
    <w:qFormat/>
    <w:rsid w:val="00C35381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C35381"/>
    <w:pPr>
      <w:spacing w:after="0" w:line="240" w:lineRule="auto"/>
      <w:ind w:left="720" w:right="720"/>
    </w:pPr>
    <w:rPr>
      <w:i/>
      <w:iCs/>
      <w:color w:val="8DB3E2" w:themeColor="text2" w:themeTint="66"/>
    </w:rPr>
  </w:style>
  <w:style w:type="character" w:customStyle="1" w:styleId="QuoteChar">
    <w:name w:val="Quote Char"/>
    <w:basedOn w:val="DefaultParagraphFont"/>
    <w:link w:val="Quote"/>
    <w:uiPriority w:val="29"/>
    <w:rsid w:val="00C35381"/>
    <w:rPr>
      <w:i/>
      <w:iCs/>
      <w:color w:val="8DB3E2" w:themeColor="text2" w:themeTint="6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38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38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C353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3538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3538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3538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3538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35381"/>
    <w:pPr>
      <w:outlineLvl w:val="9"/>
    </w:pPr>
  </w:style>
  <w:style w:type="paragraph" w:customStyle="1" w:styleId="msonormal0">
    <w:name w:val="msonormal"/>
    <w:basedOn w:val="Normal"/>
    <w:rsid w:val="001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2A63"/>
    <w:rPr>
      <w:color w:val="0000FF"/>
      <w:u w:val="single"/>
    </w:rPr>
  </w:style>
  <w:style w:type="character" w:customStyle="1" w:styleId="tuchu">
    <w:name w:val="tuchu"/>
    <w:basedOn w:val="DefaultParagraphFont"/>
    <w:rsid w:val="001F2A63"/>
  </w:style>
  <w:style w:type="paragraph" w:customStyle="1" w:styleId="tuchu1">
    <w:name w:val="tuchu1"/>
    <w:basedOn w:val="Normal"/>
    <w:rsid w:val="001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count">
    <w:name w:val="sharecount"/>
    <w:basedOn w:val="DefaultParagraphFont"/>
    <w:rsid w:val="001F2A63"/>
  </w:style>
  <w:style w:type="character" w:customStyle="1" w:styleId="zhu">
    <w:name w:val="zhu"/>
    <w:basedOn w:val="DefaultParagraphFont"/>
    <w:rsid w:val="001F2A63"/>
  </w:style>
  <w:style w:type="paragraph" w:styleId="TOC1">
    <w:name w:val="toc 1"/>
    <w:basedOn w:val="Normal"/>
    <w:next w:val="Normal"/>
    <w:autoRedefine/>
    <w:uiPriority w:val="39"/>
    <w:unhideWhenUsed/>
    <w:rsid w:val="005F7F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F7F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F7FB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A64C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C78"/>
  </w:style>
  <w:style w:type="paragraph" w:styleId="Footer">
    <w:name w:val="footer"/>
    <w:basedOn w:val="Normal"/>
    <w:link w:val="FooterChar"/>
    <w:uiPriority w:val="99"/>
    <w:unhideWhenUsed/>
    <w:rsid w:val="00A64C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C78"/>
  </w:style>
  <w:style w:type="paragraph" w:styleId="TOC4">
    <w:name w:val="toc 4"/>
    <w:basedOn w:val="Normal"/>
    <w:next w:val="Normal"/>
    <w:autoRedefine/>
    <w:uiPriority w:val="39"/>
    <w:unhideWhenUsed/>
    <w:rsid w:val="008E279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E279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E279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E2792"/>
    <w:pPr>
      <w:spacing w:after="100"/>
      <w:ind w:left="1320"/>
    </w:pPr>
  </w:style>
  <w:style w:type="character" w:styleId="FootnoteReference">
    <w:name w:val="footnote reference"/>
    <w:basedOn w:val="DefaultParagraphFont"/>
    <w:semiHidden/>
    <w:rsid w:val="0060539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05393"/>
    <w:pPr>
      <w:widowControl w:val="0"/>
      <w:adjustRightInd w:val="0"/>
      <w:snapToGrid w:val="0"/>
      <w:spacing w:after="0" w:line="240" w:lineRule="auto"/>
      <w:ind w:left="200" w:hangingChars="200" w:hanging="200"/>
      <w:jc w:val="both"/>
    </w:pPr>
    <w:rPr>
      <w:rFonts w:ascii="Times New Roman" w:eastAsia="宋体" w:hAnsi="Times New Roman" w:cs="Times New Roman"/>
      <w:kern w:val="2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5393"/>
    <w:rPr>
      <w:rFonts w:ascii="Times New Roman" w:eastAsia="宋体" w:hAnsi="Times New Roman" w:cs="Times New Roman"/>
      <w:kern w:val="2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5640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CCCCCC"/>
            <w:bottom w:val="single" w:sz="6" w:space="0" w:color="CCCCCC"/>
            <w:right w:val="single" w:sz="2" w:space="0" w:color="999999"/>
          </w:divBdr>
          <w:divsChild>
            <w:div w:id="7200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207653942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CCCCCC"/>
            <w:bottom w:val="single" w:sz="6" w:space="0" w:color="CCCCCC"/>
            <w:right w:val="single" w:sz="2" w:space="0" w:color="999999"/>
          </w:divBdr>
          <w:divsChild>
            <w:div w:id="17072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1978141472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CCCCCC"/>
            <w:bottom w:val="single" w:sz="6" w:space="0" w:color="CCCCCC"/>
            <w:right w:val="single" w:sz="2" w:space="0" w:color="999999"/>
          </w:divBdr>
          <w:divsChild>
            <w:div w:id="6827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701369910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CCCCCC"/>
            <w:bottom w:val="single" w:sz="6" w:space="0" w:color="CCCCCC"/>
            <w:right w:val="single" w:sz="2" w:space="0" w:color="999999"/>
          </w:divBdr>
          <w:divsChild>
            <w:div w:id="16933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530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8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67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3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55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67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42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9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0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33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0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2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2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0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66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chinanews.com.cn/cul/news/2007/06-13/U12P4T8D956306F107DT20070613095807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mg1.soufun.com/bbs/2005_09/13/1126598134929.jp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uanglungongxiu.net/glossary/shengyong.ht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975E-DD72-41C7-A293-E848AE69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Zuokun Zhang</dc:creator>
  <cp:keywords/>
  <dc:description/>
  <cp:lastModifiedBy>Zuokun Zhang</cp:lastModifiedBy>
  <cp:revision>2</cp:revision>
  <dcterms:created xsi:type="dcterms:W3CDTF">2017-09-20T00:45:00Z</dcterms:created>
  <dcterms:modified xsi:type="dcterms:W3CDTF">2017-09-20T00:45:00Z</dcterms:modified>
</cp:coreProperties>
</file>