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E8C8B1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Ansi="STZhongsong"/>
          <w:sz w:val="24"/>
          <w:lang w:val="x-none"/>
        </w:rPr>
      </w:pPr>
      <w:r w:rsidRPr="004D72C6">
        <w:rPr>
          <w:rFonts w:ascii="汉仪粗宋简" w:eastAsia="汉仪粗宋简" w:hAnsi="STZhongsong" w:hint="eastAsia"/>
          <w:sz w:val="24"/>
          <w:lang w:val="x-none"/>
        </w:rPr>
        <w:t>五空行劝转法轮</w:t>
      </w:r>
    </w:p>
    <w:p w14:paraId="0567F723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/>
        </w:rPr>
        <w:t>《大密证相传·水月舞者》里说到：在桑耶青普时，某天的黎明早座期间，稍微入眠的净相中，我认为是来朝礼圣山的五个女人结伴而到。其中有个认为是我母亲的老女人，弃舍了羞愧和装模作样后，对我非常慈爱的表情，就像母亲对于幼子做的那样，屡次地碰触我的头脸和亲吻我。</w:t>
      </w:r>
    </w:p>
    <w:p w14:paraId="00809C1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（尊者说：我在桑耶青普闭关时期，某一天黎明早上打坐时，在稍微睡着的净相中，出现了以下情景。［大德们通常是在黎明时分，依靠稍稍有点睡的这种因缘会现起净相。］</w:t>
      </w:r>
    </w:p>
    <w:p w14:paraId="60F19FF5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有五个女人结伴而来，我认为她们是来朝山的。里面有位老女人，我认为是我阿妈。她过来时没有什么害羞和表面上装样子，以真切慈爱的表情，像母亲对幼小的孩子那样，多次地碰着我的头脸，然后亲我。）</w:t>
      </w:r>
    </w:p>
    <w:p w14:paraId="3092664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在这样的情状中，带我到了一处非常悦意的山洞，里面有邬金仁波切的头迹。在那里，她为我介绍圣地说：“这是益西措嘉佛母修金刚橛寝居的山洞。”接着，她们一道以特别悦耳的声音做了动心的曼扎和祈祷的唱诵。</w:t>
      </w:r>
    </w:p>
    <w:p w14:paraId="7B6A82C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（尊者说：在这样的情状中，她带我来到一座非常悦意的山洞，里面有格日仁波切头部的印迹。［大成就者不光是留手印、脚印，有时也会留下头部的印迹，或者身体的印迹等。］</w:t>
      </w:r>
    </w:p>
    <w:p w14:paraId="402866C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当时为我介绍说：这是措嘉佛母当年修金刚橛时休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息的地方。接着她们用非常悦耳的声音供献曼扎并祈祷，唱着很动听的诵词。这是要劝请龙钦宁体大法出世，空行非常重视，所以劝请时特别讲究，音声出来时有极其动人的力量。）</w:t>
      </w:r>
    </w:p>
    <w:p w14:paraId="68FBF9F8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随即有个稍微难看的女身，由她劝后都共同面对着我，以比唢呐声更加悦耳的音调同声唱诵了三遍：“祈祷上师身健体安康，祈祷上师身寿恒绵长，祈祷事业繁荣且兴旺，不离师尊恒时赐加持。”</w:t>
      </w:r>
    </w:p>
    <w:p w14:paraId="25B18DD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由此生起了现相稍微恍惚，彼时伴随而生的识刹那间想：她们现在要去朝雅隆的三宝所依，所以该教她们怎么发愿。</w:t>
      </w:r>
    </w:p>
    <w:p w14:paraId="279B366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当时，随着就出来一位稍丑一些的女身，她来劝动大家很整齐地朝着尊者，用比唢呐声还要悦耳的音调［意思是唱出的声音比唢呐声还要悦耳。通常迎接上师要吹唢呐，表示极其重视。这种声音特别清净，一听到心里当时就起欢喜心、信心和诚敬心］，齐声地唱了三遍祈祷文，对于尊者的色身、寿命和事业作祈祷：“祈祷上师的色身安康、寿命恒绵长、事业繁兴，与上师永不分离。”</w:t>
      </w:r>
    </w:p>
    <w:p w14:paraId="08835B0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以这种缘起的触动，尊者出现了有些恍惚的现相。这不是一般坚固不变的杂染相，像酒醉的人见什么都在晃动那样，不是固定状态。这是因缘快要出来，自然有这种表示。这时，尊者随着出生一念心，刹那间想到：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现在她们要去朝雅隆的三宝所依，我该教她们怎么发愿。）</w:t>
      </w:r>
    </w:p>
    <w:p w14:paraId="3247B8D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此刻的刹那间，端端地出现了我认为是我哥的人。随后，他做维那师带领她们一起念诵：“祈愿以大法鼓音，一切有情到彼岸，无量难思俱胝劫，转妙法轮久住世。”最终如空中一群鸟集合在一起飞行那样就分离了。</w:t>
      </w:r>
    </w:p>
    <w:p w14:paraId="048AEAC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时突然面前出现一个很端正的人，尊者认为是自己的哥哥。由他做维那，带领这些女众一起念诵请转法轮的一个偈子。这一偈在早期的藏地课诵里都有。意思是：祈愿您宣出大法鼓音声，使一切有情到达彼岸，祈愿您在难以思量的俱胝劫中久住于世，恒常不断地转妙法轮。［宣扬龙钦宁体大法正是大法鼓妙音，能使一切有情迅速到达解脱彼岸。］</w:t>
      </w:r>
    </w:p>
    <w:p w14:paraId="605D592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最后，她们像虚空中一群鸟集合起来又飞走那样，一下子告别了。）</w:t>
      </w:r>
    </w:p>
    <w:p w14:paraId="783272AD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几个人都走了后，其中有个亲妹单独留下，似乎要给我讲解学处的义理。她近前，附着我的左耳悄悄地说：“对于大人物给面子做不好，你就住在静处。春季、秋季等的生活资具无须操劳就能获得，语清净就对了。”之后就咻咻咻地如吹风般，声音愈来愈小，几乎听不到。</w:t>
      </w:r>
    </w:p>
    <w:p w14:paraId="42664F8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（她们走后，有一个亲妹单独留下，附在尊者左耳边上悄悄地说：“看大人物的情面来做事是不好的，你就住在静处，春天、秋天的生活资具不用愁，自然会来。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你保持语清净就对了。”然后又悄悄地说了什么，声音越来越小，后来几乎听不到了。）</w:t>
      </w:r>
    </w:p>
    <w:p w14:paraId="6A06EC66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我想：是不是做梦？即刻一心住于法界的缘故，我从梦中醒来，很长时间都住在明念大乐空的境界中度过。</w:t>
      </w:r>
    </w:p>
    <w:p w14:paraId="26A801E3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（尊者想：这是不是做梦呢？梦里的感觉非常清晰、真切。尊者当下就一心住在法界上，以此缘故，他从梦中醒来后，很长时间都住在明念大乐空的境界里不离开。</w:t>
      </w:r>
    </w:p>
    <w:p w14:paraId="165D2C7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后面讲到会有持明、勇父、空行的三次劝请，这个法才公诸于世。第三世多竹千仁波切在《龙钦宁体历史文》中讲到：“‘持明’，指遍知法王龙钦巴劝请解开大密藏的密意；‘勇父’则是贡布的疯瑜伽士；‘空行’是青普的五个女人。从记载中说到祈祷请住世和劝转法轮这两点看来，似乎就是指她们。”）</w:t>
      </w:r>
    </w:p>
    <w:p w14:paraId="0F7FCA9E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Ansi="STZhongsong" w:hint="eastAsia"/>
          <w:sz w:val="24"/>
          <w:lang w:val="x-none"/>
        </w:rPr>
      </w:pPr>
      <w:r w:rsidRPr="004D72C6">
        <w:rPr>
          <w:rFonts w:ascii="汉仪粗宋简" w:eastAsia="汉仪粗宋简" w:hAnsi="STZhongsong" w:hint="eastAsia"/>
          <w:sz w:val="24"/>
          <w:lang w:val="x-none"/>
        </w:rPr>
        <w:t>首弘龙钦宁体大法</w:t>
      </w:r>
    </w:p>
    <w:p w14:paraId="348CCCC4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</w:rPr>
        <w:t>在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《</w:t>
      </w:r>
      <w:r w:rsidRPr="004D72C6">
        <w:rPr>
          <w:rFonts w:ascii="STZhongsong" w:eastAsia="STZhongsong" w:hAnsi="STZhongsong" w:hint="eastAsia"/>
          <w:sz w:val="24"/>
        </w:rPr>
        <w:t>龙钦心髓之传记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·空行</w:t>
      </w:r>
      <w:r w:rsidRPr="004D72C6">
        <w:rPr>
          <w:rFonts w:ascii="STZhongsong" w:eastAsia="STZhongsong" w:hAnsi="STZhongsong" w:hint="eastAsia"/>
          <w:sz w:val="24"/>
        </w:rPr>
        <w:t>大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密语》</w:t>
      </w:r>
      <w:r w:rsidRPr="004D72C6">
        <w:rPr>
          <w:rFonts w:ascii="STZhongsong" w:eastAsia="STZhongsong" w:hAnsi="STZhongsong" w:hint="eastAsia"/>
          <w:sz w:val="24"/>
        </w:rPr>
        <w:t>中说：</w:t>
      </w:r>
    </w:p>
    <w:p w14:paraId="18984BFB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尽管七年里是这样守密，但到了火兔年，来到了吉祥桑耶青普名叫上下酿氏自然</w:t>
      </w:r>
      <w:r w:rsidRPr="004D72C6">
        <w:rPr>
          <w:rFonts w:ascii="STZhongsong" w:eastAsia="STZhongsong" w:hAnsi="STZhongsong" w:hint="eastAsia"/>
          <w:sz w:val="24"/>
          <w:lang w:val="x-none"/>
        </w:rPr>
        <w:t>元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成的山洞中三年闭关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一心修行安住的时候，班钦布玛莫扎身语意三密的幻化——无垢光尊者（也称为遍知语自在），光明境界中亲见了三次后，劝我抉择秘密的大</w:t>
      </w:r>
      <w:r w:rsidRPr="004D72C6">
        <w:rPr>
          <w:rFonts w:ascii="STZhongsong" w:eastAsia="STZhongsong" w:hAnsi="STZhongsong" w:hint="eastAsia"/>
          <w:sz w:val="24"/>
          <w:lang w:val="x-none"/>
        </w:rPr>
        <w:t>密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藏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而且由五部空行母的至尊母</w:t>
      </w:r>
      <w:r w:rsidRPr="004D72C6">
        <w:rPr>
          <w:rFonts w:ascii="STZhongsong" w:eastAsia="STZhongsong" w:hAnsi="STZhongsong" w:hint="eastAsia"/>
          <w:sz w:val="24"/>
          <w:lang w:val="x-none"/>
        </w:rPr>
        <w:t>作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了揭开表示的缘起后，次第地在白纸上写成文字。在《龙钦宁</w:t>
      </w:r>
      <w:r w:rsidRPr="004D72C6">
        <w:rPr>
          <w:rFonts w:ascii="STZhongsong" w:eastAsia="STZhongsong" w:hAnsi="STZhongsong" w:hint="eastAsia"/>
          <w:sz w:val="24"/>
          <w:lang w:val="x-none"/>
        </w:rPr>
        <w:t>体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指南》中也如是说：“持明</w:t>
      </w:r>
      <w:r w:rsidRPr="004D72C6">
        <w:rPr>
          <w:rFonts w:ascii="STZhongsong" w:eastAsia="STZhongsong" w:hAnsi="STZhongsong" w:hint="eastAsia"/>
          <w:sz w:val="24"/>
          <w:lang w:val="x-none"/>
        </w:rPr>
        <w:t>、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勇父、空行将有三次劝请，彼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lastRenderedPageBreak/>
        <w:t>时不忘念的总持，以六钉的钥匙</w:t>
      </w:r>
      <w:r w:rsidRPr="004D72C6">
        <w:rPr>
          <w:rFonts w:ascii="STZhongsong" w:eastAsia="STZhongsong" w:hAnsi="STZhongsong" w:hint="eastAsia"/>
          <w:sz w:val="24"/>
          <w:lang w:val="x-none"/>
        </w:rPr>
        <w:t>，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启开解</w:t>
      </w:r>
      <w:r w:rsidRPr="004D72C6">
        <w:rPr>
          <w:rFonts w:ascii="STZhongsong" w:eastAsia="STZhongsong" w:hAnsi="STZhongsong" w:hint="eastAsia"/>
          <w:sz w:val="24"/>
          <w:lang w:val="x-none"/>
        </w:rPr>
        <w:t>明密意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的伏藏。”又说：“猴年猴月（</w:t>
      </w:r>
      <w:r w:rsidRPr="004D72C6">
        <w:rPr>
          <w:rFonts w:ascii="SimSun" w:hAnsi="SimSun" w:hint="eastAsia"/>
          <w:sz w:val="24"/>
          <w:lang w:val="x-none" w:eastAsia="x-none"/>
        </w:rPr>
        <w:t>1764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年</w:t>
      </w:r>
      <w:r w:rsidRPr="004D72C6">
        <w:rPr>
          <w:rFonts w:ascii="SimSun" w:hAnsi="SimSun" w:hint="eastAsia"/>
          <w:sz w:val="24"/>
          <w:lang w:val="x-none" w:eastAsia="x-none"/>
        </w:rPr>
        <w:t>7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月）初十日</w:t>
      </w:r>
      <w:r w:rsidRPr="004D72C6">
        <w:rPr>
          <w:rFonts w:ascii="STZhongsong" w:eastAsia="STZhongsong" w:hAnsi="STZhongsong" w:hint="eastAsia"/>
          <w:sz w:val="24"/>
          <w:lang w:val="x-none"/>
        </w:rPr>
        <w:t>，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与莲师我亲见面，遣除违缘加持</w:t>
      </w:r>
      <w:r w:rsidRPr="004D72C6">
        <w:rPr>
          <w:rFonts w:ascii="STZhongsong" w:eastAsia="STZhongsong" w:hAnsi="STZhongsong" w:hint="eastAsia"/>
          <w:sz w:val="24"/>
          <w:lang w:val="x-none"/>
        </w:rPr>
        <w:t>等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，乃至</w:t>
      </w:r>
      <w:r w:rsidRPr="004D72C6">
        <w:rPr>
          <w:rFonts w:ascii="STZhongsong" w:eastAsia="STZhongsong" w:hAnsi="STZhongsong" w:hint="eastAsia"/>
          <w:sz w:val="24"/>
          <w:lang w:val="x-none"/>
        </w:rPr>
        <w:t>，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彼时</w:t>
      </w:r>
      <w:r w:rsidRPr="004D72C6">
        <w:rPr>
          <w:rFonts w:ascii="STZhongsong" w:eastAsia="STZhongsong" w:hAnsi="STZhongsong" w:hint="eastAsia"/>
          <w:sz w:val="24"/>
          <w:lang w:val="x-none"/>
        </w:rPr>
        <w:t>于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教授守</w:t>
      </w:r>
      <w:r w:rsidRPr="004D72C6">
        <w:rPr>
          <w:rFonts w:ascii="STZhongsong" w:eastAsia="STZhongsong" w:hAnsi="STZhongsong" w:hint="eastAsia"/>
          <w:sz w:val="24"/>
          <w:lang w:val="x-none"/>
        </w:rPr>
        <w:t>密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而弘传。”</w:t>
      </w:r>
    </w:p>
    <w:p w14:paraId="25A78851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（尊者在七年里一直保守秘密。之后在桑耶青普闭关时，在光明境中三见龙钦巴，劝他抉择龙钦大密藏的涵义。又由五部空行的至尊母作了表示揭开的缘起后，就在白纸上次第地把伏藏法写成文字。</w:t>
      </w:r>
    </w:p>
    <w:p w14:paraId="272564BE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当时在光明境中获得的《龙钦宁体指南》里也说：“到时，持明、勇父、空行会有三次劝请，此后以不忘陀罗尼来启开伏藏。”授记中还说：“在猴年猴月初十，将与我莲师亲自见面，遣除违缘，得到加持。此前对于教授需严格保密，之后再广大弘传。”必须遵循这种方式。这是授记中的说明。）</w:t>
      </w:r>
    </w:p>
    <w:p w14:paraId="6096944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如是在木猴年，正如所说，是揭开秘密的时候了。猴年猴月的初十吉日，在莲花光明洲那里陈设了内外很丰盛的供品，我等会众集聚，依</w:t>
      </w:r>
      <w:r w:rsidRPr="004D72C6">
        <w:rPr>
          <w:rFonts w:ascii="STZhongsong" w:eastAsia="STZhongsong" w:hAnsi="STZhongsong" w:hint="eastAsia"/>
          <w:sz w:val="24"/>
          <w:lang w:val="x-none"/>
        </w:rPr>
        <w:t>十三窍诀总集的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《如意成就祈请文》（这是莲师的祈请文），修持初十</w:t>
      </w:r>
      <w:r w:rsidRPr="004D72C6">
        <w:rPr>
          <w:rFonts w:ascii="STZhongsong" w:eastAsia="STZhongsong" w:hAnsi="STZhongsong" w:hint="eastAsia"/>
          <w:sz w:val="24"/>
          <w:lang w:val="x-none"/>
        </w:rPr>
        <w:t>荟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供仪轨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到迎请圣尊的时候，那时以无比的胜解和恭敬作因缘后，吉祥邬金法王格日仁波切显现庄严相好，视无厌足。勇父空行像芝麻荚开一样，数目繁多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在前后左右层层围绕的界当中，莲师金刚坐式，持胜伏三有</w:t>
      </w:r>
      <w:r w:rsidRPr="004D72C6">
        <w:rPr>
          <w:rFonts w:ascii="STZhongsong" w:eastAsia="STZhongsong" w:hAnsi="STZhongsong" w:hint="eastAsia"/>
          <w:sz w:val="24"/>
          <w:lang w:val="x-none"/>
        </w:rPr>
        <w:t>之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相（指一手持金刚杵向上，一手置于膝盖上）。勇父空行在撒一陀一陀的曼陀罗花。当时在</w:t>
      </w:r>
      <w:r w:rsidRPr="004D72C6">
        <w:rPr>
          <w:rFonts w:ascii="STZhongsong" w:eastAsia="STZhongsong" w:hAnsi="STZhongsong" w:hint="eastAsia"/>
          <w:sz w:val="24"/>
          <w:lang w:val="x-none"/>
        </w:rPr>
        <w:t>净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相中，完全成了眼前呈现的极清楚的境相。由此以胜解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lastRenderedPageBreak/>
        <w:t>和恭敬，几乎到了要昏厥的状态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得到了很多善妙的瑞相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心识契入了明空不坏的界中</w:t>
      </w:r>
      <w:r w:rsidRPr="004D72C6">
        <w:rPr>
          <w:rFonts w:ascii="STZhongsong" w:eastAsia="STZhongsong" w:hAnsi="STZhongsong" w:hint="eastAsia"/>
          <w:sz w:val="24"/>
          <w:lang w:val="x-none"/>
        </w:rPr>
        <w:t>，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纯一遍满，没有别的。</w:t>
      </w:r>
    </w:p>
    <w:p w14:paraId="0BC35E0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（在木猴年，按照授记，很快到了该揭密的时间。尊者在猴年猴月［藏历七月］初十这天，在莲花光明洲陈设了丰盛的供品，大众聚会在一起，依照莲师祈请文，修初十荟供仪轨。</w:t>
      </w:r>
    </w:p>
    <w:p w14:paraId="60FB248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当修到迎请圣尊这一段时，尊者心里发起了无比的胜解和恭敬。以此为因缘后，莲师当即在空中现身，现出极为微妙庄严的相好身，百看不厌。周围的勇父空行像芝麻荚打开那样，层层排列，极其繁多，前后左右围绕着莲师。当时，格日仁波切以金刚跏趺坐，一手向上持金刚杵，一手放在膝盖上，现出胜伏三有之相。勇父空行在周围一把一把地散着曼陀罗花。在当时的净相中，莲师和眷属现得非常清晰，历历在目。那时，以胜解和恭敬的缘起力，尊者几乎快要昏厥。现前了很多瑞相。当即心识就入了明空不坏的界中。</w:t>
      </w:r>
    </w:p>
    <w:p w14:paraId="1DB473A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“明空不坏”指法界，它是常坚不坏的无为法体性，无丝毫变异，也就是本来法性。“纯一遍满”，就是《华严》说的“一真法界，弥满清净，中不容他”等。这是纯一的法界，而且是遍满的，没有内外范围，无一处不是它。）</w:t>
      </w:r>
    </w:p>
    <w:p w14:paraId="2EC4D09D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这时，从南方地区来了三个珠古，本来不</w:t>
      </w:r>
      <w:r w:rsidRPr="004D72C6">
        <w:rPr>
          <w:rFonts w:ascii="STZhongsong" w:eastAsia="STZhongsong" w:hAnsi="STZhongsong" w:hint="eastAsia"/>
          <w:sz w:val="24"/>
          <w:lang w:val="x-none"/>
        </w:rPr>
        <w:t>熟悉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、没接触。他们劝导说：“这次请抉择意大伏藏，善哉！”而作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lastRenderedPageBreak/>
        <w:t>安慰。持着大哈达，敬献</w:t>
      </w:r>
      <w:r w:rsidRPr="004D72C6">
        <w:rPr>
          <w:rFonts w:ascii="STZhongsong" w:eastAsia="STZhongsong" w:hAnsi="STZhongsong" w:hint="eastAsia"/>
          <w:sz w:val="24"/>
          <w:lang w:val="x-none"/>
        </w:rPr>
        <w:t>吉祥物的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供养，他们都住在清净观当中（就是表现出非常恭敬的态度，气都不敢大出等等，像这样叫做住在清净观里。他们都觉得这是不可思议的成就者，所以他们的心一直住在清净观里）。无疑这是以自在莲师的发愿力和加持力引着他们来劝导，因为平时对本法</w:t>
      </w:r>
      <w:r w:rsidRPr="004D72C6">
        <w:rPr>
          <w:rFonts w:ascii="STZhongsong" w:eastAsia="STZhongsong" w:hAnsi="STZhongsong" w:hint="eastAsia"/>
          <w:sz w:val="24"/>
          <w:lang w:val="x-none"/>
        </w:rPr>
        <w:t>作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了严格的保密，谁也不知道。</w:t>
      </w:r>
    </w:p>
    <w:p w14:paraId="4F83EACE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再者，工布的疯瑜伽士对这极</w:t>
      </w:r>
      <w:r w:rsidRPr="004D72C6">
        <w:rPr>
          <w:rFonts w:ascii="STZhongsong" w:eastAsia="STZhongsong" w:hAnsi="STZhongsong" w:hint="eastAsia"/>
          <w:sz w:val="24"/>
          <w:lang w:val="x-none"/>
        </w:rPr>
        <w:t>隐秘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的事，竟然以神通力知道了</w:t>
      </w:r>
      <w:r w:rsidRPr="004D72C6">
        <w:rPr>
          <w:rFonts w:ascii="STZhongsong" w:eastAsia="STZhongsong" w:hAnsi="STZhongsong" w:hint="eastAsia"/>
          <w:sz w:val="24"/>
          <w:lang w:val="x-none"/>
        </w:rPr>
        <w:t>。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他来的时候毫无怀疑，特别确信地说：“这一次一定要抉择意大伏藏。”（这是说前面已经写了文字，但是要对这个伏藏深法作抉择，就是要讲授和引导的意思，这样才能把修要法义断定下来。</w:t>
      </w:r>
      <w:r w:rsidRPr="004D72C6">
        <w:rPr>
          <w:rFonts w:ascii="STZhongsong" w:eastAsia="STZhongsong" w:hAnsi="STZhongsong" w:hint="eastAsia"/>
          <w:sz w:val="24"/>
          <w:lang w:val="x-none"/>
        </w:rPr>
        <w:t>）</w:t>
      </w:r>
    </w:p>
    <w:p w14:paraId="12D3BD8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段时间，从南方来了三位素不相识的珠古。他们劝请尊者说：“这次一定要抉择大意藏，这是很好的！”对尊者作了劝慰。他们手捧大哈达，非常恭敬地献供养，都住在清净观里。这三位是当时西藏南方非常重要的珠古。他们表现出清净的观想，认为尊者是大成就者，所以气不敢大出，现出很恭敬的态度等。尊者认为，这是莲师自在的发愿力和加持力，摄引他们的心来作劝请。因为自己平时对于此法极严格地保密，除了自己谁也不知道。</w:t>
      </w:r>
    </w:p>
    <w:p w14:paraId="601A8B9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无独有偶，在工布地区，一位疯瑜伽士也以神通力知道了这秘密。他来到尊者面前，一点不怀疑，特别确信地劝请说：“这一次务必要抉择大意藏。”这个法义极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其深密的缘故，如果尊者不去抉择，后面的人没办法传，所以要对此法的要义一一抉择、断定，它才会在人间自在无碍地传播流布。此时因缘已经成熟。</w:t>
      </w:r>
    </w:p>
    <w:p w14:paraId="756A8F8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再回顾一下伏藏法从前到后开启的经过：</w:t>
      </w:r>
    </w:p>
    <w:p w14:paraId="1411F0B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尊者首先在净相中见到莲师与本尊不二，丹津护法透露父亲的宝藏会由儿子获得。这是开启伏藏的前兆。</w:t>
      </w:r>
    </w:p>
    <w:p w14:paraId="0F4B491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之后在光明境中，法界智慧空行母授予藏有水晶和纸卷的宝箧。尊者打开纸卷，里面的空行表示文转为藏文，之后在心前一时顿现。他吞下了水晶和纸卷后，心中顿然呈现出一切句和义。空行母嘱咐尊者守密。他也认为，在七年中，没有圣者持明、勇父、空行等作劝请，就不对任何人说，甚至对着风也不泄密。</w:t>
      </w:r>
    </w:p>
    <w:p w14:paraId="5640815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在桑耶青普闭关期间，见到遍知龙钦巴和五部空行母，出现了劝请和揭开伏藏密义的缘起。于是尊者把这些法初步写成文字，但还没到抉择法义，使之广为流通的阶段。</w:t>
      </w:r>
    </w:p>
    <w:p w14:paraId="03AF2CC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后来在猴年猴月初十那天亲见莲师，顿时空掉妄识，证入法界。这跟《龙钦宁体指南》和其他授记里说“见莲师，遣除违缘，获得加持”等完全吻合。</w:t>
      </w:r>
    </w:p>
    <w:p w14:paraId="72562C14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不久，出现三位珠古和疯瑜伽士作祈请等因缘，尊者认为这是莲师的加被，即授记中说的“赐予加持”等，缘起非常好。于是顺理成章地对于此法抉择开显，作讲授、引导等，使它迅速地传遍极广大地区。直至今日，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仍然是加持力极大，而且极为流行的法门。这一切不是偶然，都是莲师金刚的发愿力和本法的因缘成熟时，必然出现的结果。）</w:t>
      </w:r>
    </w:p>
    <w:p w14:paraId="6EE5EE4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往昔愿力的时机成熟，我也知道到了因缘会合的时候了。当即，在这里有十五个初会眷属（十五表圆满）。从那时候开始，以传授教授解脱的门径从此开启了，这个大法就这样次第地传授开来。</w:t>
      </w:r>
    </w:p>
    <w:p w14:paraId="05F3131B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当年，对于莲师外、内、密、极密的咒语全部都如法地念满了。这还不算，依照上师瑜伽外修如意宝的修法，很多人承诺修</w:t>
      </w:r>
      <w:r w:rsidRPr="004D72C6">
        <w:rPr>
          <w:rFonts w:ascii="STZhongsong" w:eastAsia="STZhongsong" w:hAnsi="STZhongsong" w:hint="eastAsia"/>
          <w:sz w:val="24"/>
          <w:lang w:val="x-none"/>
        </w:rPr>
        <w:t>一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亿莲师咒等，出现了这些相。以这些因缘，凡是与这部法结缘的人，都有具意义的好的缘起（也就是与莲师已经结上了缘，有了联络）。</w:t>
      </w:r>
    </w:p>
    <w:p w14:paraId="5930A948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（此时，往昔愿力的时机成熟。当年莲师在桑耶寺传授此法，在本性中伏藏，以发愿力印持，作为远的愿力缘起。中间经过几百年，现在因缘成熟，到了发掘本法的时候。尊者说：我也知道，因缘已经聚合了。</w:t>
      </w:r>
    </w:p>
    <w:p w14:paraId="3ADB0B05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当时尊者身边有十五个初会眷属，于是立即进行，毫不拖延。从那时起，开启了以传授教授而解脱的大门，宣讲龙钦宁体法门的教授义，使徒众得到解脱。这个法就次第地传开来了。直到今天，宁玛派六大派系都一致尊崇这部大法。虽然各派都有各自的伏藏法和修持仪轨，但对于龙钦宁体法无有二致，都非常推崇而且修持。</w:t>
      </w:r>
    </w:p>
    <w:p w14:paraId="00428CD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这一年里，对于莲师外、内、密、极密的有关咒语，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全部如法念满了。而且依照上师瑜伽的外修法，很多人承诺修满一亿莲师咒等，出现很多好的现相。尊者说：以这些因缘，凡是跟本法结缘的人，都建立了很好的具义的缘起。已经跟莲师结上很好的缘，终究得大利益。）</w:t>
      </w:r>
    </w:p>
    <w:p w14:paraId="14210B24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在纽西堪布的《大圆满传承源流》</w:t>
      </w:r>
      <w:r w:rsidRPr="004D72C6">
        <w:rPr>
          <w:rFonts w:ascii="STZhongsong" w:eastAsia="STZhongsong" w:hAnsi="STZhongsong" w:hint="eastAsia"/>
          <w:sz w:val="24"/>
        </w:rPr>
        <w:t>等当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中这样写到：</w:t>
      </w:r>
    </w:p>
    <w:p w14:paraId="52B5160E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此后，次第发掘了三根本</w:t>
      </w:r>
      <w:r w:rsidRPr="004D72C6">
        <w:rPr>
          <w:rFonts w:ascii="STZhongsong" w:eastAsia="STZhongsong" w:hAnsi="STZhongsong" w:hint="eastAsia"/>
          <w:sz w:val="24"/>
          <w:lang w:val="x-none"/>
        </w:rPr>
        <w:t>主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尊</w:t>
      </w:r>
      <w:r w:rsidRPr="004D72C6">
        <w:rPr>
          <w:rFonts w:ascii="STZhongsong" w:eastAsia="STZhongsong" w:hAnsi="STZhongsong" w:hint="eastAsia"/>
          <w:sz w:val="24"/>
          <w:lang w:val="x-none"/>
        </w:rPr>
        <w:t>、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上师修法</w:t>
      </w:r>
      <w:r w:rsidRPr="004D72C6">
        <w:rPr>
          <w:rFonts w:ascii="STZhongsong" w:eastAsia="STZhongsong" w:hAnsi="STZhongsong" w:hint="eastAsia"/>
          <w:sz w:val="24"/>
          <w:lang w:val="x-none"/>
        </w:rPr>
        <w:t>、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大圆满法</w:t>
      </w:r>
      <w:r w:rsidRPr="004D72C6">
        <w:rPr>
          <w:rFonts w:ascii="STZhongsong" w:eastAsia="STZhongsong" w:hAnsi="STZhongsong" w:hint="eastAsia"/>
          <w:sz w:val="24"/>
          <w:lang w:val="x-none"/>
        </w:rPr>
        <w:t>、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观世音修法等的伏藏法，集成了很厚的两卷宁</w:t>
      </w:r>
      <w:r w:rsidRPr="004D72C6">
        <w:rPr>
          <w:rFonts w:ascii="STZhongsong" w:eastAsia="STZhongsong" w:hAnsi="STZhongsong" w:hint="eastAsia"/>
          <w:sz w:val="24"/>
          <w:lang w:val="x-none"/>
        </w:rPr>
        <w:t>体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伏藏法类。尤其是写了开显遍知龙钦巴密意的《功德藏》的偈颂和自释共两本。又有《智慧上师》的意伏藏（也叫《大圆胜慧》）和它的附件（指补充解释）。《修行法问答》《教理宝库》《赞颂集》《教言集》《上师密意集大疏》等等各种教典，共九大函。</w:t>
      </w:r>
    </w:p>
    <w:p w14:paraId="081C0537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（这是讲龙钦宁体法系的修法和撰著情况。</w:t>
      </w:r>
    </w:p>
    <w:p w14:paraId="3600CAC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“龙钦宁体”是具有续、教、窍诀，前行、正行等整全的一个系统。尊者说：我依次发掘了三根本主尊、上师修法、大圆满法、观世音修法等的伏藏，撰集成很厚的两卷宁体伏藏法类。特别写了《功德藏》的偈颂和自释开显遍知龙钦巴的密意，这有两本。而且有《智慧上师》或称为《大圆胜慧》的意伏藏，以及它的补充解释。另外，《修行法问答》《教理宝库》《赞颂集》《教言集》《上师密意集大疏》等各种教典，合计有九大函。这是指德格版，很厚的、页面很大的九大卷经函。这些是晋美朗巴尊者的全集。)</w:t>
      </w:r>
    </w:p>
    <w:p w14:paraId="576FE5D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  <w:r w:rsidRPr="004D72C6">
        <w:rPr>
          <w:rFonts w:ascii="汉仪粗宋简" w:eastAsia="汉仪粗宋简" w:hint="eastAsia"/>
          <w:sz w:val="24"/>
        </w:rPr>
        <w:lastRenderedPageBreak/>
        <w:t>后半生弘法要略</w:t>
      </w:r>
    </w:p>
    <w:p w14:paraId="7AD08599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如是实际上自身一切都已经有了，但为了断除密咒的随意行，和印度、藏地的窍诀耳传河流持续不断，尊者对诸部大圆满法是如何听受的呢？他在敏林冉江邬金巴贡处听受了“四心髓吉祥秘密心要”等，在门巴喇嘛根桑处得到了“三休息”等法，从通唐卓巴·班玛仁增兄弟得到了“七宝藏”等如海的甚深法。总的闻受正法的情况，要在《闻法日月耳环》中得到了解。</w:t>
      </w:r>
    </w:p>
    <w:p w14:paraId="2CA23665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（对尊者自己来说，他在现证中一切教法都得到了。像前面说的，在光明中得到遍知上师的加持，光明秘密心髓的一切续、教、窍诀的枢要，一刹那间全部圆满，丝毫不缺。不必再去听闻、学习等。</w:t>
      </w:r>
    </w:p>
    <w:p w14:paraId="660D854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但作为祖师，要给众生做楷模，做什么都要利益到圣教、法脉以及众生。一来为了断除密咒士的随意行为。密咒行者容易废弃传统、随意而行，要遣除这个弊端。二来为了使印藏两地的窍诀耳传河流不断地传下去，有住持圣教的责任。因此要示现在诸善知识前求传承，听教法，之后传给后人，才符合名言上圣教传持的规则。于是尊者就到诸位上师处听受各种法要。）</w:t>
      </w:r>
    </w:p>
    <w:p w14:paraId="2FBDC9CF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去泽仁迥道场之前，改穿了密咒士的服饰。在勇父空行云聚般的集会中，在山峦、岩石、雪山、湖泊等各种地方，行持随心自在的瑜伽士行为。</w:t>
      </w:r>
    </w:p>
    <w:p w14:paraId="1EF3D0B6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/>
          <w:sz w:val="24"/>
        </w:rPr>
      </w:pPr>
      <w:r w:rsidRPr="004D72C6">
        <w:rPr>
          <w:rFonts w:eastAsia="STZhongsong" w:hint="eastAsia"/>
          <w:sz w:val="24"/>
        </w:rPr>
        <w:t>在泽仁迥，他为常住寺院兴建起了佛殿以及相关设施。</w:t>
      </w:r>
      <w:r w:rsidRPr="004D72C6">
        <w:rPr>
          <w:rFonts w:eastAsia="STZhongsong" w:hint="eastAsia"/>
          <w:sz w:val="24"/>
        </w:rPr>
        <w:lastRenderedPageBreak/>
        <w:t>当时就如花园里蜜蜂集聚一样，从上方、南部不丹，下方康巴、多科、色达以上，无数有缘化机齐聚一处。他为这些弟子以自己的伏藏和大遍知的法门为主，转了无量法轮，无上极密之法以觉证的方式做了传讲，许多智者、成就者的心都被转了。从各方集聚而来的弟子，多如空中繁星。光明心髓的大圆满法从此光显出来，无有勤作、任运地周遍了虚空界。</w:t>
      </w:r>
    </w:p>
    <w:p w14:paraId="0A9A86AD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在去根本道场泽仁迥前，换掉了比丘形象，穿上在家密咒士的服饰。这是他修证到一定境界，开始示现瑜伽士的行为。在空行、勇父云聚般的境界里，在山岩、雪山、湖泊、寒林等各处，修随心自在的瑜伽士行为，在一切境界中调练，以求达到事事无碍。这就知道，对于小大密三乘，要严格依照次第来进修。取得证量后要在汤镬中行，在各种顺逆境界中历过，利用烦恼来增长菩提。如果已经有了这个量还不更上一层，那也是个没出息的人。</w:t>
      </w:r>
    </w:p>
    <w:p w14:paraId="652D42E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整个传记从前到后看下来，就知道佛道上的修证次第不能躐等、紊乱。首先要以成就自身的功德为主，奠定好坚固的前行基础，这样到修正行开悟后还有很长的保养，到保得圆熟了、修得任运了，自然龙天推出，能发展出极广大的事业。所谓源远流长、根深叶茂就是这个道理。比如尊者前面说：我最好一个人住山洞独修，不待在人多的杂染之地，不作息增怀诛四种事业，放下不究竟的利他等等。现在他已修证到量，就开始作极广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大的利生事业。</w:t>
      </w:r>
    </w:p>
    <w:p w14:paraId="146DAB7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尊者来到泽仁迥，给常住的寺院兴建佛殿和各种相关措施，并摄受弟子。以他极高的修证和大悲愿力等，像花园里聚集群蜂一样，在极广阔的地区——西藏上方，南部的不丹，下方的康巴、多科，色达以上，无数有缘化机会聚一处。于是尊者开始广转法轮。一个是自己取的伏藏，一个是遍知上师龙钦巴的法门，以这些为主转了无量法轮。对于无上极密的法，不停留在文字、教理等上，以自身的觉受和证悟直接传讲。以此，很多智者和成就者的心被他夺走了。</w:t>
      </w:r>
    </w:p>
    <w:p w14:paraId="4E5873A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就知道，一开始不要急于利他，要注重修证，自己有光才能照亮别人。如果自己一点光也没有，还天天说我要照世界，那简直是笑话。相反，自身有太阳般的光，却不能照耀天下，给无数人带来温暖，这也不可能。修证的力用发挥出来，就叫做事业。这时任运自在，不必费力，不会出错。所以，我们要有深远的智慧，不要草率行事。</w:t>
      </w:r>
    </w:p>
    <w:p w14:paraId="3259FC67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当时，从各地前来的弟子比繁星还多。这样一来，光明心髓的大圆满法，很快就弘传开来，极为兴盛广大。由于因缘成熟，加上尊者是住在光明本性中作事业，所以毫不费力地任运周遍了虚空界。）</w:t>
      </w:r>
    </w:p>
    <w:p w14:paraId="4134C55F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尊者还用金银书写前译十万颂续部宝等，劝动德格王和他的后妃及孩子，专门刻版宁体法全集以及前译十万颂续部</w:t>
      </w:r>
      <w:r w:rsidRPr="004D72C6">
        <w:rPr>
          <w:rFonts w:eastAsia="STZhongsong" w:hint="eastAsia"/>
          <w:sz w:val="24"/>
        </w:rPr>
        <w:lastRenderedPageBreak/>
        <w:t>宝等。仅仅这一项，就对宁体法流的传承做了不可思议的功德。在世间上对于遍知父子如同日月般称赞，如是对于圣教和众生作利益。</w:t>
      </w:r>
      <w:r w:rsidRPr="004D72C6">
        <w:rPr>
          <w:rFonts w:eastAsia="STZhongsong"/>
          <w:sz w:val="24"/>
          <w:vertAlign w:val="superscript"/>
        </w:rPr>
        <w:footnoteReference w:id="1"/>
      </w:r>
    </w:p>
    <w:p w14:paraId="2084B211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是极重大的弘扬前译密教的工作。因为密续中出现一些增减、错谬等的染污，以尊者的证量和悲心作了整理后，弘扬了清净的前译圣教，因此他的深恩泽被了无数后人。之后，尊者为了承事前译圣教，用金银书写了前译十万颂的续部宝等，并劝德格王和他的后妃、孩子专门出资刻版。当时刻版是一件大工程，刻一张经版都十分不易。那时为宁体法的全集和前译十万颂等专门刻版。如此来推动前译教法的弘传。</w:t>
      </w:r>
    </w:p>
    <w:p w14:paraId="1DB006E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仅仅这一项事业，尊者就对宁体法流的传承做了不可思议的功德。后人一致赞叹龙钦巴和晋美朗巴父子如日月二轮般，光照整个世间。）</w:t>
      </w:r>
    </w:p>
    <w:p w14:paraId="05048AE8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Ansi="STKaiti" w:hint="eastAsia"/>
          <w:sz w:val="24"/>
        </w:rPr>
      </w:pPr>
      <w:r w:rsidRPr="004D72C6">
        <w:rPr>
          <w:rFonts w:ascii="汉仪粗宋简" w:eastAsia="汉仪粗宋简" w:hAnsi="STKaiti" w:hint="eastAsia"/>
          <w:sz w:val="24"/>
        </w:rPr>
        <w:t>最后的圆寂</w:t>
      </w:r>
    </w:p>
    <w:p w14:paraId="1A519D5B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吉祥怙主任运成就二利，将有缘者安置在信心之地。当他寿命究竟七十岁时，出现稀有的瑞相，暂时将色身摄回铜色莲花光明宫中。</w:t>
      </w:r>
    </w:p>
    <w:p w14:paraId="480E72F1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（吉祥怙主任运成就了自他二利，把一切有缘者都安立于信心之地。在他七十岁时，度生的因缘已尽。当时出现了稀有的瑞相，尊者的色身示现涅槃，归回了铜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色莲花光明宫。）</w:t>
      </w:r>
    </w:p>
    <w:p w14:paraId="6D5C5AF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sz w:val="24"/>
          <w:lang w:val="x-none" w:eastAsia="x-none"/>
        </w:rPr>
        <w:t>此后出现了五种殊胜化身，即：身化身——钦则益西多吉，语化身——华智大菩萨，意化身——蒋扬钦则旺波，功德化身——米居·南卡多杰，事业化身</w:t>
      </w:r>
      <w:r w:rsidRPr="004D72C6">
        <w:rPr>
          <w:rFonts w:ascii="STZhongsong" w:eastAsia="STZhongsong" w:hAnsi="STZhongsong" w:hint="eastAsia"/>
          <w:sz w:val="24"/>
          <w:lang w:val="x-none"/>
        </w:rPr>
        <w:t>——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嘉瑟·贤彭塔义。这些化身每</w:t>
      </w:r>
      <w:r w:rsidRPr="004D72C6">
        <w:rPr>
          <w:rFonts w:ascii="STZhongsong" w:eastAsia="STZhongsong" w:hAnsi="STZhongsong" w:hint="eastAsia"/>
          <w:sz w:val="24"/>
          <w:lang w:val="x-none"/>
        </w:rPr>
        <w:t>一位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的功德都宣说不尽，他们将密</w:t>
      </w:r>
      <w:r w:rsidRPr="004D72C6">
        <w:rPr>
          <w:rFonts w:ascii="STZhongsong" w:eastAsia="STZhongsong" w:hAnsi="STZhongsong" w:hint="eastAsia"/>
          <w:sz w:val="24"/>
          <w:lang w:val="x-none"/>
        </w:rPr>
        <w:t>宗</w:t>
      </w:r>
      <w:r w:rsidRPr="004D72C6">
        <w:rPr>
          <w:rFonts w:ascii="STZhongsong" w:eastAsia="STZhongsong" w:hAnsi="STZhongsong" w:hint="eastAsia"/>
          <w:sz w:val="24"/>
          <w:lang w:val="x-none" w:eastAsia="x-none"/>
        </w:rPr>
        <w:t>前译派的正法普遍弘扬至十方世界。</w:t>
      </w:r>
    </w:p>
    <w:p w14:paraId="0B19D62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圆寂后，以他的悲愿力，出现了身、语、意、功德、事业五大化身：身化身是宁玛派中极具神异的多钦则尊者；语化身是显示大菩萨行为的华智仁波切；意化身是大伏藏王蒋扬钦则旺波；功德化身是米居·南卡多杰；事业化身是嘉瑟·贤彭塔义。</w:t>
      </w:r>
    </w:p>
    <w:p w14:paraId="793845C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这些化身每一位都有说不尽的功德，他们把前译正法普遍弘传于十方世界。）</w:t>
      </w:r>
    </w:p>
    <w:p w14:paraId="7EDA511D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4D72C6">
        <w:rPr>
          <w:rFonts w:eastAsia="STZhongsong" w:hint="eastAsia"/>
          <w:sz w:val="24"/>
        </w:rPr>
        <w:t>晋美朗巴尊者以语甘露培养出了无数不可思议的弟子。其中，持内证实际意传传承的有四个都称为“晋美”的心子：多竹千·晋美称列沃瑟，晋美嘉维尼固，晋美衮卓南嘉，晋美俄刹丹增。他们每个人又作育出了无数传承弟子，由此将光明心髓大法普遍弘传到地球上的广泛地区，作了这样的事业。</w:t>
      </w:r>
    </w:p>
    <w:p w14:paraId="1866B3C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以语甘露培养了无数了不起的弟子。其中有四位持实际意传，名叫“晋美”的心子。尊者有很多名字，说到开发龙钦宁体法门，就称为“晋美朗巴”，因此，得心传的弟子，对于龙钦宁体法门来说，名字都以“晋美”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开头。比如，尊者的两大弘传者：第一世多竹千仁波切，名字叫“晋美称列沃瑟”，第二位叫“晋美嘉维尼固”。再传下来，比如华智仁波切叫“晋美秋吉旺波”等等。总之都是“晋美”，是无畏的意思。</w:t>
      </w:r>
    </w:p>
    <w:p w14:paraId="370AD47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这四大心子又培养出无数的传承弟子。这样代代相传，把龙钦宁体大法［或名光明秘密心髓大法］普遍弘传到地球上的广泛地区。</w:t>
      </w:r>
    </w:p>
    <w:p w14:paraId="3584F161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就知道，龙钦宁体法是怎么来的。“龙钦”两字是大界心髓的意思，是莲师的伏藏法，名叫“龙钦宁体”。［不要理解成龙钦巴传出的法。］从最近的缘起看，是从晋美朗巴尊者传下来。近三百年来，成为极受欢迎的法门，加持力极大。）</w:t>
      </w:r>
    </w:p>
    <w:p w14:paraId="482CF985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在这位上师处，远传、近传、净相传的三传承河流汇集成一条大河，从他身上传下来了。迄今为止，大圆满续部、伏藏、净相三者以窍诀实修引导及耳传的传承一直未中断，的确都是由这位圣上师的恩德和事业中而来。</w:t>
      </w:r>
    </w:p>
    <w:p w14:paraId="006D30A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在这位圣上师处，远传、近传和净相传三大传承河流汇成一条大河，从他身上传下来了。他的出世对前译教法的弘传有着重大意义。到目前为止，大圆满的续部、伏藏、净相三大法系，以窍诀作实修引导和耳传的传承从没间断，这都源于尊者的恩德。</w:t>
      </w:r>
    </w:p>
    <w:p w14:paraId="77EFEEC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只有高证量的金刚上师，才有大的能力传窍诀而作实修引导，维护清净的法脉。如果只停留在文字上，那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就像前面说的，会出现被寻思分别染污的情况，使大圆满法变质。</w:t>
      </w:r>
    </w:p>
    <w:p w14:paraId="4AA9058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以上讲了晋美朗巴大圣者出世的因缘，在世修证的历程，以及龙钦宁体法流的传承状况。通过讲解简要的传记，相信大家已有了大体的了解。）</w:t>
      </w:r>
    </w:p>
    <w:p w14:paraId="5146670F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  <w:r w:rsidRPr="004D72C6">
        <w:rPr>
          <w:rFonts w:ascii="汉仪粗宋简" w:eastAsia="汉仪粗宋简" w:hint="eastAsia"/>
          <w:sz w:val="24"/>
        </w:rPr>
        <w:t>两篇遗教</w:t>
      </w:r>
    </w:p>
    <w:p w14:paraId="14EC81D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是尊者临终时留下的两篇殊胜教诲。他讲到自己前世转生的情形，以及这一世以后的情况，这是世俗层面的事。在胜义层面，自己的金刚体性无生无死，这样来安慰一切善缘者的心，让他们感觉上师永远与自己不分离。这成了在心中了解无分离的胜义自性后，时时忆念上师发起胜解和恭敬的所依。为了护持弟子的信心与敬重，以及乃至成佛间永不分离的誓愿，尊者留下了遗教。）</w:t>
      </w:r>
    </w:p>
    <w:p w14:paraId="503D00D2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第一篇遗教</w:t>
      </w:r>
    </w:p>
    <w:p w14:paraId="4F556695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/>
        </w:rPr>
        <w:t>尊者言：你们听好，我要讲三句遗教。我在做支格王的王子时，于迦叶佛前发了心；释迦佛时，身为佛的亲弟；在此藏地幻化的松赞干布王时期，是比丘阿嘎玛德；乃至于莲师与菩提萨埵的时代，示现为布玛莫扎和佛子天尊。此后，生生世世作圣教和众生的义利而修学菩提行。以此最终将在此贤劫中成佛，号为“胜利佛”，获得了如是的授记。</w:t>
      </w:r>
    </w:p>
    <w:p w14:paraId="1A4D4A5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（尊者首先讲到自己宿世转生的情况。</w:t>
      </w:r>
    </w:p>
    <w:p w14:paraId="222A51F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早在迦叶佛时期，尊者是支格王的王子，当时在佛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前发了菩提心。到释迦佛出世时，转生为与佛同父异母的弟弟难陀。他示现为一开始迷恋妻子，虽然被佛逼迫出了家，但总想着溜回妻子身边。后来佛带他到天上和地狱，看到轮回的情形后，生起出离心，一心向道，成为护根第一的阿罗汉。在西藏观音化现的松赞干布王时期，尊者出家做比丘，名叫阿嘎玛德。到莲师和菩提萨埵入藏大弘显密佛法时，尊者示现为布玛莫扎和佛子天尊。</w:t>
      </w:r>
    </w:p>
    <w:p w14:paraId="4C96259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这以后，每一世都作圣教和众生的义利来修学菩提行。对圣教作护持、弘扬的利益，对众生作拔苦与乐的利益。</w:t>
      </w:r>
    </w:p>
    <w:p w14:paraId="372D4E6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最后会在贤劫示现成佛，名号是“胜利佛”。）</w:t>
      </w:r>
    </w:p>
    <w:p w14:paraId="60249303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4D72C6">
        <w:rPr>
          <w:rFonts w:ascii="STZhongsong" w:eastAsia="STZhongsong" w:hAnsi="STZhongsong" w:hint="eastAsia"/>
          <w:sz w:val="24"/>
          <w:lang w:val="x-none"/>
        </w:rPr>
        <w:t>这一世也仅少用功力，就在心中生起了自然的证德。一切法皆不学而知，具足对于众生的无量悲心，并且一生安住静处度过时日。因此对死毫无畏惧，从安乐行于安乐，对此不必悲伤。</w:t>
      </w:r>
    </w:p>
    <w:p w14:paraId="7628C7A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说：我今生以很小的精勤，相续中自然生起戒定慧的证德，无上瑜伽的生圆次第、大圆满，都现前了证量。对于一切法不学就知道。对众生有无量悲心。特别是有出离心，为成就无上大道，一生安住静处，从没入到放逸之地。因此到临终时，我对死亡没有任何畏惧。</w:t>
      </w:r>
    </w:p>
    <w:p w14:paraId="157F811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告别了这一生后，将会到安乐之地，所以你们不必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悲伤，对我来说，完全住在安乐当中。）</w:t>
      </w:r>
    </w:p>
    <w:p w14:paraId="5789520F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此刻，当四大收摄之际，有天语在我耳边朗声宣说：“今去自性幻化刹土和莲花光明宫的时间已到。”我无须明观。</w:t>
      </w:r>
    </w:p>
    <w:p w14:paraId="4A1DF47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（这是尊者临走时留下的几句话。</w:t>
      </w:r>
    </w:p>
    <w:p w14:paraId="7A37A1F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他说：现在到了四大收摄之时，我耳旁有清楚的声音，朗声地提醒说：“现在到了去自性幻化刹土和莲花光明宫的时候。”我根本不必作观，能自在地去幻化刹土和莲师刹土的莲花光明宫。</w:t>
      </w:r>
    </w:p>
    <w:p w14:paraId="434C5CF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但这样的去也只是在众生前示现，尊者的本地风光则无来无去。）</w:t>
      </w:r>
    </w:p>
    <w:p w14:paraId="63963AA1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要做的圆满密意之事，主要是供献和作荟供酬补。此遗体是七世之身，故须约一年中和合盐后，全身入塔。如此将使地之精华不失坏，于圣教庄严有利益。</w:t>
      </w:r>
    </w:p>
    <w:p w14:paraId="15540B5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（大德圆寂后，通常要做四十九天的法事，这叫做“圆满密意”。意思是他自身有什么密意，都要为他做圆满。</w:t>
      </w:r>
    </w:p>
    <w:p w14:paraId="544465DE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尊者说：要为我做的主要是供献［作大量供养］，以及作荟供和酬补。而且，我的身是七世之身，有极大的加持和利益。你们要在一年里，把我的身体和盐合在一起，全身入塔好好安奉。这个法体能够加持大地，使地的精华不失坏，而且有益于成为圣教的庄严。</w:t>
      </w:r>
    </w:p>
    <w:p w14:paraId="5F04DE3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什么是“七世之身”呢？根据邬金朗巴尊者传，里面有一段莲师的授记这样说到：邬金朗巴的色身是七世之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身，不能以其他方式处理，要全身密存起来，由后世的伏藏师取出，把它做成甘露丸，放在净水里喝下。未来吃到此肉的人，全都种下善根，仅以此将会得到可以去空行刹土的身。</w:t>
      </w:r>
    </w:p>
    <w:p w14:paraId="58CF069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华智仁波切曾说：上师晋美嘉维尼固的色身要保存起来，在这个色身前发愿，跟亲自在佛前发愿一样。</w:t>
      </w:r>
    </w:p>
    <w:p w14:paraId="193D3B7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法王如意宝也说：七世的身甘露吃了以后，就种下了解脱种子。）</w:t>
      </w:r>
    </w:p>
    <w:p w14:paraId="5D1FA8FC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有些附近的凡愚不知我相续的量，故对佛出世不欢喜的人也很多，因此要么就清净地水葬。不具生圆者不行火施。</w:t>
      </w:r>
    </w:p>
    <w:p w14:paraId="22A2BA71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说：有些附近的愚人不知道我相续的量，他们被邪见障蔽，对于佛出世也不欢喜，因此你们要么就清净地水葬，供养水族而结善缘。不要让不具生圆次第修量的人做火施。本来行火施是使事业最快成就的方便，但具修量者很少，难以发生效力，所以尊者作了这样的嘱咐。</w:t>
      </w:r>
    </w:p>
    <w:p w14:paraId="57D7544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接下来谈到来世化现的情况。）</w:t>
      </w:r>
    </w:p>
    <w:p w14:paraId="7AC9B9E1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以幻化般的化身调众的转世者未必不来，故我所穿的法衣、用的法器莫令失坏，应妥善安放。对我的转世不必专门追究。要勤供大黑天护法。</w:t>
      </w:r>
    </w:p>
    <w:p w14:paraId="27ECD783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（尊者说：以幻化般的化身再来世间调伏众生，不是决定不来。结果后来出现了五大化身。比如蒋扬钦则旺波是尊者的意化身，而且再化五种，每一种又化五种。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钦则珠古的世系有很多，每一位都不可思议。比如现今时代的宗萨仁波切，是第三世钦则化身，实际都是晋美朗巴尊者的化身。其他的比如华智仁波切、嘉瑟·贤彭塔义、多钦则等等，全都是尊者的化身。</w:t>
      </w:r>
    </w:p>
    <w:p w14:paraId="44149049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所以尊者说：我穿戴的法衣、用的铃杵等法器不能丢掉，要妥善保管。但是对于我来世的化身，你们不必专门追究，特别要精勤供养大黑天护法。）</w:t>
      </w:r>
    </w:p>
    <w:p w14:paraId="63F0163C" w14:textId="77777777" w:rsidR="004D72C6" w:rsidRPr="004D72C6" w:rsidRDefault="004D72C6" w:rsidP="004D72C6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末后留偈曰：“我乃不变法性常，于我无有行住别，示现生死唯后得，本解脱中圆正觉。”</w:t>
      </w:r>
    </w:p>
    <w:p w14:paraId="0C91F43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（尊者最后留了一首偈：“我是不变法性常”，意思是金刚性体，永无变坏。</w:t>
      </w:r>
    </w:p>
    <w:p w14:paraId="56526B1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“对我来说，没有行和住两种”。不要以为先前上师安住，后面上师走了。如《金刚经》所说：“若有人言：</w:t>
      </w:r>
      <w:bookmarkStart w:id="0" w:name="0_1"/>
      <w:bookmarkStart w:id="1" w:name="0752b04"/>
      <w:bookmarkEnd w:id="0"/>
      <w:bookmarkEnd w:id="1"/>
      <w:r w:rsidRPr="004D72C6">
        <w:rPr>
          <w:rFonts w:ascii="STKaiti" w:eastAsia="STKaiti" w:hAnsi="STKaiti" w:hint="eastAsia"/>
          <w:sz w:val="26"/>
          <w:szCs w:val="26"/>
        </w:rPr>
        <w:t>如来若来若去，若坐若卧。是人不解我所说义。何以故？</w:t>
      </w:r>
      <w:bookmarkStart w:id="2" w:name="0752b05"/>
      <w:bookmarkEnd w:id="2"/>
      <w:r w:rsidRPr="004D72C6">
        <w:rPr>
          <w:rFonts w:ascii="STKaiti" w:eastAsia="STKaiti" w:hAnsi="STKaiti" w:hint="eastAsia"/>
          <w:sz w:val="26"/>
          <w:szCs w:val="26"/>
        </w:rPr>
        <w:t>如来者，无所从来，亦无所去，故名如来。”尊者住在无来无去的光明中，没有行和住的差别。不是说前面住在这里，后面离开到另一个地方。</w:t>
      </w:r>
    </w:p>
    <w:p w14:paraId="32E4643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“在所化的心前示现生和死是后得的事，我在本解脱里圆满正觉。”“后得”指尊者自身住在本位中，没有生死，只是就他现的角度说，在众生的善缘和自己的悲愿和合时，就会在有缘者前现出化身的影像，这叫做示现生，而在因缘尽时顿时隐没，称之为死，是众生妄识前所得，称为“后得”。）</w:t>
      </w:r>
    </w:p>
    <w:p w14:paraId="7EE6928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lastRenderedPageBreak/>
        <w:t>第二篇遗教</w:t>
      </w:r>
    </w:p>
    <w:p w14:paraId="6E8F8C5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又在面前桌子的裂开处放了纸条，里面写道：</w:t>
      </w:r>
    </w:p>
    <w:p w14:paraId="140712D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（在尊者的房间里，面前有张桌子，在它的裂缝处有一张纸条。这是一篇遗教，尊者顶礼阿弥陀佛后，讲了生和死的真实义，又说到自己去了哪里，以及祈愿一切具信敬的结缘者在同一坛城中成佛。）</w:t>
      </w:r>
    </w:p>
    <w:p w14:paraId="6E697420" w14:textId="77777777" w:rsidR="004D72C6" w:rsidRPr="004D72C6" w:rsidRDefault="004D72C6" w:rsidP="004D72C6">
      <w:pPr>
        <w:spacing w:line="400" w:lineRule="exact"/>
        <w:ind w:firstLineChars="100" w:firstLine="24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“顶礼无量光佛足！</w:t>
      </w:r>
    </w:p>
    <w:p w14:paraId="5E98E32A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所谓的生是有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之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轮，</w:t>
      </w:r>
    </w:p>
    <w:p w14:paraId="2A4F9FB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十二缘起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持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续轮转后，</w:t>
      </w:r>
    </w:p>
    <w:p w14:paraId="4BAE368C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病等苦谛的近取者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；</w:t>
      </w:r>
    </w:p>
    <w:p w14:paraId="756F6C40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所谓的死是胜义谛，</w:t>
      </w:r>
    </w:p>
    <w:p w14:paraId="4E98D9D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在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心的法性无自性上，</w:t>
      </w:r>
    </w:p>
    <w:p w14:paraId="58E92FD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生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和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死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只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是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妄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分别所作。”</w:t>
      </w:r>
    </w:p>
    <w:p w14:paraId="04DC5FA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（这是讲生和死的意义。</w:t>
      </w:r>
    </w:p>
    <w:p w14:paraId="154E9E1B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是有关归宿的问题，因此先顶礼阿弥陀佛。西方表归宿，代表成就门。那么生是什么呢？生就是转有的幻轮。细分上是刹那刹那地现出有的影像，接连不断，叫做轮。由于这有的幻影总消不了，导致长劫轮转。粗分上表现为在三有或者无量有的生处不断地受生。</w:t>
      </w:r>
    </w:p>
    <w:p w14:paraId="04141EC5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接着再讲到生是一切苦的进取者。也就是说，生是总的起因，由它而出现连绵不断的生死之苦。具体来说，众生在三有中上下轮转，以无明的迷乱力，不断地发生行、识、名色等。这是惑业苦循环的缘起机制。有迷惑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就有虚妄造作，有造作就有苦，因此不断地轮转后，会出现病、死、衰等的无量苦事。</w:t>
      </w:r>
    </w:p>
    <w:p w14:paraId="12ED1E72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一切都是从同一源头而来，就是由执著实法而出现的生。有生才有一切显现和它的成住坏空等；没有生就没有显现，也就没有成住坏空等苦谛。然而，生不过是一念入梦，之后无法拔出这种因缘的锁链，就相续不断地轮转下去。无论怎样轮转，也只是虚假的显现，这叫做世俗谛。如梦般现而无有，寻找时了不可得，这是生的真相。</w:t>
      </w:r>
    </w:p>
    <w:p w14:paraId="2DB5BBB4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这样本来无生就叫做“死”，也就是本自寂灭。所谓的死，是指在心的法性无自性上，生和死是虚妄分别作出来的。</w:t>
      </w:r>
    </w:p>
    <w:p w14:paraId="2FEEBC63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就世俗谛描述是万法唯识，再没有更高的涵义。妄识是作者，它虽然了不可得，但从中会变现出无数生死的幻相，因此，真实中生死不可得，只是一种分别。大悟时会发现原本没有生死——“梦里明明有六趣，觉后空空无大千”，或“生死涅槃等空花”等等。 ）</w:t>
      </w:r>
    </w:p>
    <w:p w14:paraId="74BDED31" w14:textId="77777777" w:rsidR="004D72C6" w:rsidRPr="004D72C6" w:rsidRDefault="004D72C6" w:rsidP="004D72C6">
      <w:pPr>
        <w:spacing w:line="400" w:lineRule="exact"/>
        <w:ind w:firstLineChars="100" w:firstLine="24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“无境的识是三解脱门界，</w:t>
      </w:r>
    </w:p>
    <w:p w14:paraId="354158BA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合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于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彼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即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是自然金刚无量宫。</w:t>
      </w:r>
    </w:p>
    <w:p w14:paraId="26F5AF03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莲花光及自性幻化者，</w:t>
      </w:r>
    </w:p>
    <w:p w14:paraId="3A47DEF5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Kaiti" w:eastAsia="STKaiti" w:hAnsi="STKaiti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以大悲调伏众生的殊胜处。”</w:t>
      </w:r>
    </w:p>
    <w:p w14:paraId="724120D0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（说了生和死的意义后，人们往往会追问：尊者圆寂后到哪里去？</w:t>
      </w:r>
    </w:p>
    <w:p w14:paraId="4794B42A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lastRenderedPageBreak/>
        <w:t>尊者回答：我已合到了三解脱门法界，住在自然金刚的无量宫中。这是用譬喻在描述，意思是还归法界，回到无生无死的法性中。它法尔如是，非因缘所作，称为“自然”；坚实不变，无有丝毫迁变、增减，称为“金刚”；超出语言、思维的境界，称为“无量”；是住处的缘故，就称为“宫”。当然这是名言上的表达。［自然金刚是尊者的名号，这里道出了尊者的本来面目，也是我们的本来面目。］</w:t>
      </w:r>
    </w:p>
    <w:p w14:paraId="2ED0789D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“无境的识”指真心或本心。我们理解佛教法相时要看语境，因为使用时会不拘一格，而且对于同一种法，不同教典里用的名词也有所不同。通常来说，“识”指虚妄心，包括八种识。但有时会指第九识，这是在八识之外的无境识，远离一切境相，区别于第六意识和阿赖耶识。</w:t>
      </w:r>
    </w:p>
    <w:p w14:paraId="0EAFF235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无境的识或无二智慧是具有空、无相、无愿三解脱门的法界。虚妄显现的体性了不可得，叫做“空”；远离一切生的行相，就叫“无相”；在果上没有可以求、能得到的法，就叫做“无愿”。一旦通达了就能入法界，比喻为“门”。这是本自解脱，不是由修而出现解脱，叫做“三解脱门界”，也就是空性法界。</w:t>
      </w:r>
    </w:p>
    <w:p w14:paraId="0EEBA68F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尊者说：我住在法性土或法身土中。身和土不二，不要想成是有形相的处所，一切都是不二的。只是从住处来说称为“土”；从明知来说称为“心”；从它是发生一</w:t>
      </w:r>
      <w:r w:rsidRPr="004D72C6">
        <w:rPr>
          <w:rFonts w:ascii="STKaiti" w:eastAsia="STKaiti" w:hAnsi="STKaiti" w:hint="eastAsia"/>
          <w:sz w:val="26"/>
          <w:szCs w:val="26"/>
        </w:rPr>
        <w:lastRenderedPageBreak/>
        <w:t>切的根源就称为“界”；是万法的真实体性就称为“性”。</w:t>
      </w:r>
    </w:p>
    <w:p w14:paraId="0161847C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应所化的善根，从法身现起色身，尊者将会示现住在莲师的莲花光刹土，或幻化体性的五方佛刹土等，以大悲调伏众生的殊胜处。这些刹土非常殊胜，众生一到那里就能迅速成佛，所以叫做“殊胜之处”。）</w:t>
      </w:r>
    </w:p>
    <w:p w14:paraId="152435EF" w14:textId="77777777" w:rsidR="004D72C6" w:rsidRPr="004D72C6" w:rsidRDefault="004D72C6" w:rsidP="004D72C6">
      <w:pPr>
        <w:spacing w:line="400" w:lineRule="exact"/>
        <w:ind w:firstLineChars="100" w:firstLine="240"/>
        <w:rPr>
          <w:rFonts w:ascii="STZhongsong" w:eastAsia="STZhongsong" w:hAnsi="STZhongsong" w:hint="eastAsia"/>
          <w:color w:val="000000"/>
          <w:sz w:val="24"/>
          <w:lang w:val="x-none" w:eastAsia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“凡胜解与恭敬结缘众，</w:t>
      </w:r>
    </w:p>
    <w:p w14:paraId="2935BDBC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愿皆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一</w:t>
      </w:r>
      <w:r w:rsidRPr="004D72C6">
        <w:rPr>
          <w:rFonts w:ascii="STZhongsong" w:eastAsia="STZhongsong" w:hAnsi="STZhongsong" w:hint="eastAsia"/>
          <w:color w:val="000000"/>
          <w:sz w:val="24"/>
          <w:lang w:val="x-none" w:eastAsia="x-none"/>
        </w:rPr>
        <w:t>坛同成佛。</w:t>
      </w:r>
      <w:r w:rsidRPr="004D72C6">
        <w:rPr>
          <w:rFonts w:ascii="STZhongsong" w:eastAsia="STZhongsong" w:hAnsi="STZhongsong" w:hint="eastAsia"/>
          <w:color w:val="000000"/>
          <w:sz w:val="24"/>
          <w:lang w:val="x-none"/>
        </w:rPr>
        <w:t>”</w:t>
      </w:r>
    </w:p>
    <w:p w14:paraId="0DBCA536" w14:textId="77777777" w:rsidR="004D72C6" w:rsidRPr="004D72C6" w:rsidRDefault="004D72C6" w:rsidP="004D72C6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4D72C6">
        <w:rPr>
          <w:rFonts w:ascii="STKaiti" w:eastAsia="STKaiti" w:hAnsi="STKaiti" w:hint="eastAsia"/>
          <w:sz w:val="26"/>
          <w:szCs w:val="26"/>
        </w:rPr>
        <w:t>（尊者最后祈愿：愿凡是以胜解和恭敬与我结缘的众生，都将在同一坛城成佛。）</w:t>
      </w:r>
    </w:p>
    <w:p w14:paraId="191AC486" w14:textId="77777777" w:rsidR="004D72C6" w:rsidRPr="004D72C6" w:rsidRDefault="004D72C6" w:rsidP="004D72C6">
      <w:pPr>
        <w:spacing w:line="400" w:lineRule="exact"/>
        <w:ind w:firstLine="200"/>
        <w:rPr>
          <w:rFonts w:ascii="STKaiti" w:eastAsia="STKaiti" w:hAnsi="STKaiti" w:hint="eastAsia"/>
          <w:color w:val="000000"/>
          <w:sz w:val="24"/>
        </w:rPr>
      </w:pPr>
    </w:p>
    <w:p w14:paraId="32F217D8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汉仪粗宋简" w:eastAsia="汉仪粗宋简" w:hAnsi="STZhongsong" w:hint="eastAsia"/>
          <w:color w:val="000000"/>
          <w:sz w:val="24"/>
        </w:rPr>
      </w:pPr>
      <w:r w:rsidRPr="004D72C6">
        <w:rPr>
          <w:rFonts w:ascii="汉仪粗宋简" w:eastAsia="汉仪粗宋简" w:hAnsi="STZhongsong" w:hint="eastAsia"/>
          <w:color w:val="000000"/>
          <w:sz w:val="24"/>
        </w:rPr>
        <w:t>思考题</w:t>
      </w:r>
    </w:p>
    <w:p w14:paraId="0C897C6C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4D72C6">
        <w:rPr>
          <w:rFonts w:ascii="STZhongsong" w:eastAsia="STZhongsong" w:hAnsi="STZhongsong" w:hint="eastAsia"/>
          <w:color w:val="000000"/>
          <w:sz w:val="24"/>
        </w:rPr>
        <w:t>一、思维龙钦宁体伏藏法从最初开启，到经三次劝请而揭密弘传的全过程。</w:t>
      </w:r>
    </w:p>
    <w:p w14:paraId="1176E6E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4D72C6">
        <w:rPr>
          <w:rFonts w:ascii="STZhongsong" w:eastAsia="STZhongsong" w:hAnsi="STZhongsong" w:hint="eastAsia"/>
          <w:color w:val="000000"/>
          <w:sz w:val="24"/>
        </w:rPr>
        <w:t>二、就尊者一生的行持看，他在以下两点上是如何做的？这对我们走菩提道有何示范意义？</w:t>
      </w:r>
    </w:p>
    <w:p w14:paraId="19842B4E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4D72C6">
        <w:rPr>
          <w:rFonts w:ascii="STZhongsong" w:eastAsia="STZhongsong" w:hAnsi="STZhongsong" w:hint="eastAsia"/>
          <w:color w:val="000000"/>
          <w:sz w:val="24"/>
        </w:rPr>
        <w:t>（一）小、大、密次第修证；</w:t>
      </w:r>
    </w:p>
    <w:p w14:paraId="7E7E1E32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4D72C6">
        <w:rPr>
          <w:rFonts w:ascii="STZhongsong" w:eastAsia="STZhongsong" w:hAnsi="STZhongsong" w:hint="eastAsia"/>
          <w:color w:val="000000"/>
          <w:sz w:val="24"/>
        </w:rPr>
        <w:t>（二）先成就自利，后自在利他。</w:t>
      </w:r>
    </w:p>
    <w:p w14:paraId="475957F7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</w:rPr>
      </w:pPr>
      <w:r w:rsidRPr="004D72C6">
        <w:rPr>
          <w:rFonts w:ascii="STZhongsong" w:eastAsia="STZhongsong" w:hAnsi="STZhongsong" w:hint="eastAsia"/>
          <w:color w:val="000000"/>
          <w:sz w:val="24"/>
        </w:rPr>
        <w:t>三、依两篇遗教作思维：</w:t>
      </w:r>
    </w:p>
    <w:p w14:paraId="49908143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（一）思维尊者末后留的偈子：</w:t>
      </w:r>
    </w:p>
    <w:p w14:paraId="47BBBBB5" w14:textId="77777777" w:rsidR="004D72C6" w:rsidRPr="004D72C6" w:rsidRDefault="004D72C6" w:rsidP="004D72C6">
      <w:pPr>
        <w:spacing w:line="400" w:lineRule="exact"/>
        <w:jc w:val="center"/>
        <w:rPr>
          <w:rFonts w:eastAsia="STZhongsong" w:hint="eastAsia"/>
          <w:sz w:val="24"/>
        </w:rPr>
      </w:pPr>
      <w:r w:rsidRPr="004D72C6">
        <w:rPr>
          <w:rFonts w:eastAsia="STZhongsong" w:hint="eastAsia"/>
          <w:sz w:val="24"/>
        </w:rPr>
        <w:t>我乃不变法性常，于我无有行住别，</w:t>
      </w:r>
    </w:p>
    <w:p w14:paraId="081CFCD4" w14:textId="77777777" w:rsidR="004D72C6" w:rsidRPr="004D72C6" w:rsidRDefault="004D72C6" w:rsidP="004D72C6">
      <w:pPr>
        <w:spacing w:line="400" w:lineRule="exact"/>
        <w:jc w:val="center"/>
        <w:rPr>
          <w:rFonts w:eastAsia="STZhongsong"/>
          <w:sz w:val="24"/>
        </w:rPr>
      </w:pPr>
      <w:r w:rsidRPr="004D72C6">
        <w:rPr>
          <w:rFonts w:eastAsia="STZhongsong" w:hint="eastAsia"/>
          <w:sz w:val="24"/>
        </w:rPr>
        <w:t>示现生死唯后得，本解脱中圆正觉。</w:t>
      </w:r>
    </w:p>
    <w:p w14:paraId="5B1BFDF9" w14:textId="77777777" w:rsidR="004D72C6" w:rsidRPr="004D72C6" w:rsidRDefault="004D72C6" w:rsidP="004D72C6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t>（二）生和死各是什么涵义？</w:t>
      </w:r>
    </w:p>
    <w:p w14:paraId="5BEB12B2" w14:textId="77777777" w:rsidR="00D864EF" w:rsidRPr="00C65BD7" w:rsidRDefault="004D72C6" w:rsidP="00C65BD7">
      <w:pPr>
        <w:widowControl/>
        <w:spacing w:line="400" w:lineRule="exact"/>
        <w:ind w:firstLineChars="200" w:firstLine="480"/>
        <w:jc w:val="left"/>
        <w:rPr>
          <w:rFonts w:ascii="SimSun" w:hAnsi="SimSun" w:cs="SimSun"/>
          <w:kern w:val="0"/>
          <w:sz w:val="24"/>
        </w:rPr>
      </w:pPr>
      <w:r w:rsidRPr="004D72C6">
        <w:rPr>
          <w:rFonts w:ascii="STZhongsong" w:eastAsia="STZhongsong" w:hAnsi="STZhongsong" w:hint="eastAsia"/>
          <w:sz w:val="24"/>
        </w:rPr>
        <w:lastRenderedPageBreak/>
        <w:t>（三）尊者圆寂后到哪里去了？从法身和所化前现的色身这两分来思维。</w:t>
      </w:r>
      <w:r w:rsidRPr="004D72C6">
        <w:rPr>
          <w:rFonts w:ascii="SimSun" w:hAnsi="SimSun" w:cs="SimSun" w:hint="eastAsia"/>
          <w:kern w:val="0"/>
          <w:sz w:val="24"/>
        </w:rPr>
        <w:t xml:space="preserve"> </w:t>
      </w:r>
    </w:p>
    <w:sectPr w:rsidR="00D864EF" w:rsidRPr="00C65BD7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F529" w14:textId="77777777" w:rsidR="00EB5B98" w:rsidRDefault="00EB5B98">
      <w:r>
        <w:separator/>
      </w:r>
    </w:p>
  </w:endnote>
  <w:endnote w:type="continuationSeparator" w:id="0">
    <w:p w14:paraId="0DBBD6F6" w14:textId="77777777" w:rsidR="00EB5B98" w:rsidRDefault="00EB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C06E" w14:textId="77777777" w:rsidR="00FA2761" w:rsidRDefault="00FA2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4628" w14:textId="77777777" w:rsidR="00FA2761" w:rsidRDefault="00FA2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6F08" w14:textId="77777777" w:rsidR="00FA2761" w:rsidRDefault="00FA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66CB" w14:textId="77777777" w:rsidR="00EB5B98" w:rsidRDefault="00EB5B98">
      <w:r>
        <w:separator/>
      </w:r>
    </w:p>
  </w:footnote>
  <w:footnote w:type="continuationSeparator" w:id="0">
    <w:p w14:paraId="1EED571E" w14:textId="77777777" w:rsidR="00EB5B98" w:rsidRDefault="00EB5B98">
      <w:r>
        <w:continuationSeparator/>
      </w:r>
    </w:p>
  </w:footnote>
  <w:footnote w:id="1">
    <w:p w14:paraId="1AE55C2F" w14:textId="77777777" w:rsidR="004D72C6" w:rsidRDefault="004D72C6" w:rsidP="004D72C6">
      <w:pPr>
        <w:pStyle w:val="FootnoteText"/>
        <w:rPr>
          <w:rFonts w:ascii="Times New Roman" w:hAnsi="Times New Roman" w:hint="eastAsia"/>
        </w:rPr>
      </w:pPr>
      <w:r>
        <w:rPr>
          <w:rStyle w:val="FootnoteReference"/>
        </w:rPr>
        <w:footnoteRef/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>东珠仁波切的《大圆满龙钦宁提传承祖师传》中说：尊者在四十三岁时，收集、整理并出资抄写了二十五函前译密续，并撰写了《宁玛密续部史》。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7CFB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65BD7">
      <w:rPr>
        <w:rStyle w:val="PageNumber"/>
        <w:rFonts w:ascii="SimSun" w:hAnsi="SimSun"/>
        <w:noProof/>
        <w:sz w:val="18"/>
        <w:szCs w:val="18"/>
      </w:rPr>
      <w:t>26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龙钦宁体祖师传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F6CC" w14:textId="77777777" w:rsidR="004D11CC" w:rsidRPr="001A15AF" w:rsidRDefault="004D11C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龙钦宁体祖师传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C65BD7">
      <w:rPr>
        <w:rStyle w:val="PageNumber"/>
        <w:rFonts w:ascii="SimSun" w:hAnsi="SimSun"/>
        <w:noProof/>
        <w:sz w:val="18"/>
        <w:szCs w:val="18"/>
      </w:rPr>
      <w:t>25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A98" w14:textId="77777777" w:rsidR="00FA2761" w:rsidRDefault="00FA2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669139937">
    <w:abstractNumId w:val="20"/>
  </w:num>
  <w:num w:numId="2" w16cid:durableId="1495217390">
    <w:abstractNumId w:val="18"/>
  </w:num>
  <w:num w:numId="3" w16cid:durableId="1536305406">
    <w:abstractNumId w:val="13"/>
  </w:num>
  <w:num w:numId="4" w16cid:durableId="1110468129">
    <w:abstractNumId w:val="11"/>
  </w:num>
  <w:num w:numId="5" w16cid:durableId="1275478658">
    <w:abstractNumId w:val="14"/>
  </w:num>
  <w:num w:numId="6" w16cid:durableId="1048146539">
    <w:abstractNumId w:val="10"/>
  </w:num>
  <w:num w:numId="7" w16cid:durableId="1429934539">
    <w:abstractNumId w:val="16"/>
  </w:num>
  <w:num w:numId="8" w16cid:durableId="1200624187">
    <w:abstractNumId w:val="19"/>
  </w:num>
  <w:num w:numId="9" w16cid:durableId="505897842">
    <w:abstractNumId w:val="17"/>
  </w:num>
  <w:num w:numId="10" w16cid:durableId="1578515705">
    <w:abstractNumId w:val="15"/>
  </w:num>
  <w:num w:numId="11" w16cid:durableId="1728526700">
    <w:abstractNumId w:val="21"/>
  </w:num>
  <w:num w:numId="12" w16cid:durableId="797458757">
    <w:abstractNumId w:val="8"/>
  </w:num>
  <w:num w:numId="13" w16cid:durableId="1205098472">
    <w:abstractNumId w:val="3"/>
  </w:num>
  <w:num w:numId="14" w16cid:durableId="690299094">
    <w:abstractNumId w:val="2"/>
  </w:num>
  <w:num w:numId="15" w16cid:durableId="1738624887">
    <w:abstractNumId w:val="1"/>
  </w:num>
  <w:num w:numId="16" w16cid:durableId="1434089526">
    <w:abstractNumId w:val="0"/>
  </w:num>
  <w:num w:numId="17" w16cid:durableId="1970696554">
    <w:abstractNumId w:val="9"/>
  </w:num>
  <w:num w:numId="18" w16cid:durableId="967205536">
    <w:abstractNumId w:val="7"/>
  </w:num>
  <w:num w:numId="19" w16cid:durableId="1742487625">
    <w:abstractNumId w:val="6"/>
  </w:num>
  <w:num w:numId="20" w16cid:durableId="1806073283">
    <w:abstractNumId w:val="5"/>
  </w:num>
  <w:num w:numId="21" w16cid:durableId="1678773167">
    <w:abstractNumId w:val="4"/>
  </w:num>
  <w:num w:numId="22" w16cid:durableId="163829674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75AE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D0F"/>
    <w:rsid w:val="0002695A"/>
    <w:rsid w:val="00030980"/>
    <w:rsid w:val="00032137"/>
    <w:rsid w:val="000328CA"/>
    <w:rsid w:val="00033314"/>
    <w:rsid w:val="0003391E"/>
    <w:rsid w:val="00034236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67BE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2372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C3C"/>
    <w:rsid w:val="000C5801"/>
    <w:rsid w:val="000C5890"/>
    <w:rsid w:val="000C7161"/>
    <w:rsid w:val="000C7A22"/>
    <w:rsid w:val="000D1783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530B"/>
    <w:rsid w:val="001059B0"/>
    <w:rsid w:val="00105FE3"/>
    <w:rsid w:val="00106728"/>
    <w:rsid w:val="00106B88"/>
    <w:rsid w:val="001073CF"/>
    <w:rsid w:val="00107720"/>
    <w:rsid w:val="00107754"/>
    <w:rsid w:val="00111758"/>
    <w:rsid w:val="00113357"/>
    <w:rsid w:val="00113CBF"/>
    <w:rsid w:val="001144FA"/>
    <w:rsid w:val="0011531E"/>
    <w:rsid w:val="001156FD"/>
    <w:rsid w:val="00116FBD"/>
    <w:rsid w:val="00121737"/>
    <w:rsid w:val="00122046"/>
    <w:rsid w:val="001228F2"/>
    <w:rsid w:val="0012596E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1F7C"/>
    <w:rsid w:val="00152118"/>
    <w:rsid w:val="00152A9C"/>
    <w:rsid w:val="001553FF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63C9"/>
    <w:rsid w:val="0019059A"/>
    <w:rsid w:val="00192056"/>
    <w:rsid w:val="00192146"/>
    <w:rsid w:val="00192A97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617F"/>
    <w:rsid w:val="001A7856"/>
    <w:rsid w:val="001B0007"/>
    <w:rsid w:val="001B08B4"/>
    <w:rsid w:val="001B0F81"/>
    <w:rsid w:val="001B1DCC"/>
    <w:rsid w:val="001B29EF"/>
    <w:rsid w:val="001B4901"/>
    <w:rsid w:val="001B4BF7"/>
    <w:rsid w:val="001B613B"/>
    <w:rsid w:val="001B7517"/>
    <w:rsid w:val="001C0E18"/>
    <w:rsid w:val="001C1157"/>
    <w:rsid w:val="001C15A4"/>
    <w:rsid w:val="001C2533"/>
    <w:rsid w:val="001C2A52"/>
    <w:rsid w:val="001C3A1A"/>
    <w:rsid w:val="001C4C0D"/>
    <w:rsid w:val="001C5019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07D80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396B"/>
    <w:rsid w:val="0028473E"/>
    <w:rsid w:val="00286048"/>
    <w:rsid w:val="0028690D"/>
    <w:rsid w:val="00287266"/>
    <w:rsid w:val="002910CA"/>
    <w:rsid w:val="00291DEF"/>
    <w:rsid w:val="002922F3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76B"/>
    <w:rsid w:val="002B4FCD"/>
    <w:rsid w:val="002B5C63"/>
    <w:rsid w:val="002B62A4"/>
    <w:rsid w:val="002B78A7"/>
    <w:rsid w:val="002C0313"/>
    <w:rsid w:val="002C4879"/>
    <w:rsid w:val="002C4E49"/>
    <w:rsid w:val="002C6B6D"/>
    <w:rsid w:val="002C6B9D"/>
    <w:rsid w:val="002C6F58"/>
    <w:rsid w:val="002C78CC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314A"/>
    <w:rsid w:val="0030556C"/>
    <w:rsid w:val="003064B7"/>
    <w:rsid w:val="00307131"/>
    <w:rsid w:val="003074EF"/>
    <w:rsid w:val="003079D9"/>
    <w:rsid w:val="00307FC3"/>
    <w:rsid w:val="00310EEA"/>
    <w:rsid w:val="00313851"/>
    <w:rsid w:val="00314326"/>
    <w:rsid w:val="0031675F"/>
    <w:rsid w:val="00316A08"/>
    <w:rsid w:val="00320C3A"/>
    <w:rsid w:val="0032171E"/>
    <w:rsid w:val="00321853"/>
    <w:rsid w:val="0032337E"/>
    <w:rsid w:val="0032461A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56B"/>
    <w:rsid w:val="00360B0B"/>
    <w:rsid w:val="00361444"/>
    <w:rsid w:val="00361C3B"/>
    <w:rsid w:val="00362D1D"/>
    <w:rsid w:val="00362D52"/>
    <w:rsid w:val="00363E09"/>
    <w:rsid w:val="0036435D"/>
    <w:rsid w:val="003643D2"/>
    <w:rsid w:val="00364A2C"/>
    <w:rsid w:val="00364B7A"/>
    <w:rsid w:val="00364DF5"/>
    <w:rsid w:val="003659E1"/>
    <w:rsid w:val="0036626B"/>
    <w:rsid w:val="00370163"/>
    <w:rsid w:val="00370CB3"/>
    <w:rsid w:val="0037108A"/>
    <w:rsid w:val="00371A65"/>
    <w:rsid w:val="00375C65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14D4"/>
    <w:rsid w:val="003C2612"/>
    <w:rsid w:val="003C26F1"/>
    <w:rsid w:val="003C4BBE"/>
    <w:rsid w:val="003C4D1D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400570"/>
    <w:rsid w:val="004019AA"/>
    <w:rsid w:val="0040292A"/>
    <w:rsid w:val="00402E19"/>
    <w:rsid w:val="00402E2A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C06BB"/>
    <w:rsid w:val="004C09E5"/>
    <w:rsid w:val="004C3EE6"/>
    <w:rsid w:val="004C3FBB"/>
    <w:rsid w:val="004C3FE8"/>
    <w:rsid w:val="004C45C1"/>
    <w:rsid w:val="004C6FB5"/>
    <w:rsid w:val="004C7CEF"/>
    <w:rsid w:val="004C7D53"/>
    <w:rsid w:val="004D01ED"/>
    <w:rsid w:val="004D11CC"/>
    <w:rsid w:val="004D2707"/>
    <w:rsid w:val="004D5BD3"/>
    <w:rsid w:val="004D72C6"/>
    <w:rsid w:val="004E0343"/>
    <w:rsid w:val="004E110C"/>
    <w:rsid w:val="004E1918"/>
    <w:rsid w:val="004E3B1A"/>
    <w:rsid w:val="004E4E5B"/>
    <w:rsid w:val="004E5650"/>
    <w:rsid w:val="004E6B78"/>
    <w:rsid w:val="004E7A51"/>
    <w:rsid w:val="004F057C"/>
    <w:rsid w:val="004F0C42"/>
    <w:rsid w:val="004F0C7A"/>
    <w:rsid w:val="004F10AC"/>
    <w:rsid w:val="004F2DAA"/>
    <w:rsid w:val="004F3781"/>
    <w:rsid w:val="004F4A15"/>
    <w:rsid w:val="004F4B71"/>
    <w:rsid w:val="004F6FAF"/>
    <w:rsid w:val="004F777E"/>
    <w:rsid w:val="0050014C"/>
    <w:rsid w:val="005004B7"/>
    <w:rsid w:val="00501F0E"/>
    <w:rsid w:val="00502D0B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417F"/>
    <w:rsid w:val="005B5DE9"/>
    <w:rsid w:val="005B62FF"/>
    <w:rsid w:val="005B66BC"/>
    <w:rsid w:val="005C01B7"/>
    <w:rsid w:val="005C03DE"/>
    <w:rsid w:val="005C0870"/>
    <w:rsid w:val="005C0BD8"/>
    <w:rsid w:val="005C0F3C"/>
    <w:rsid w:val="005C13C1"/>
    <w:rsid w:val="005C1720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E92"/>
    <w:rsid w:val="005D3866"/>
    <w:rsid w:val="005D5832"/>
    <w:rsid w:val="005D59D1"/>
    <w:rsid w:val="005D5CAC"/>
    <w:rsid w:val="005D71E0"/>
    <w:rsid w:val="005D7803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4C13"/>
    <w:rsid w:val="00665CA1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CD5"/>
    <w:rsid w:val="00683F51"/>
    <w:rsid w:val="00685704"/>
    <w:rsid w:val="006869A2"/>
    <w:rsid w:val="0069048D"/>
    <w:rsid w:val="00691461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52F2"/>
    <w:rsid w:val="006C58B6"/>
    <w:rsid w:val="006C5FC9"/>
    <w:rsid w:val="006C66D4"/>
    <w:rsid w:val="006C78BC"/>
    <w:rsid w:val="006D3792"/>
    <w:rsid w:val="006D44D4"/>
    <w:rsid w:val="006D4E18"/>
    <w:rsid w:val="006D55B5"/>
    <w:rsid w:val="006E05F4"/>
    <w:rsid w:val="006E445B"/>
    <w:rsid w:val="006E5E70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5E3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52AC"/>
    <w:rsid w:val="00753724"/>
    <w:rsid w:val="00754655"/>
    <w:rsid w:val="00754E50"/>
    <w:rsid w:val="00756FCC"/>
    <w:rsid w:val="00760E36"/>
    <w:rsid w:val="007619EF"/>
    <w:rsid w:val="0076240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111F"/>
    <w:rsid w:val="00791594"/>
    <w:rsid w:val="00791A95"/>
    <w:rsid w:val="00791D55"/>
    <w:rsid w:val="00792511"/>
    <w:rsid w:val="00792639"/>
    <w:rsid w:val="00792D1A"/>
    <w:rsid w:val="00794986"/>
    <w:rsid w:val="00794F7A"/>
    <w:rsid w:val="00795449"/>
    <w:rsid w:val="00795CAD"/>
    <w:rsid w:val="007A1FCE"/>
    <w:rsid w:val="007A296C"/>
    <w:rsid w:val="007A2D52"/>
    <w:rsid w:val="007A324B"/>
    <w:rsid w:val="007A3910"/>
    <w:rsid w:val="007A3A0A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51E0"/>
    <w:rsid w:val="007C6AF7"/>
    <w:rsid w:val="007C701C"/>
    <w:rsid w:val="007D1B61"/>
    <w:rsid w:val="007D20CF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9B6"/>
    <w:rsid w:val="008076BE"/>
    <w:rsid w:val="00810279"/>
    <w:rsid w:val="00811CB1"/>
    <w:rsid w:val="00811E4C"/>
    <w:rsid w:val="008127AC"/>
    <w:rsid w:val="00813094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7308"/>
    <w:rsid w:val="00837730"/>
    <w:rsid w:val="00840885"/>
    <w:rsid w:val="00840E2B"/>
    <w:rsid w:val="00844C3D"/>
    <w:rsid w:val="00844E71"/>
    <w:rsid w:val="00845BBB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3736"/>
    <w:rsid w:val="0088470E"/>
    <w:rsid w:val="00885190"/>
    <w:rsid w:val="00885392"/>
    <w:rsid w:val="008867E4"/>
    <w:rsid w:val="0089190E"/>
    <w:rsid w:val="00891C76"/>
    <w:rsid w:val="00893284"/>
    <w:rsid w:val="00895E5A"/>
    <w:rsid w:val="008A06CB"/>
    <w:rsid w:val="008A1C5C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E94"/>
    <w:rsid w:val="008D003B"/>
    <w:rsid w:val="008D1C35"/>
    <w:rsid w:val="008D3C2C"/>
    <w:rsid w:val="008D47BC"/>
    <w:rsid w:val="008D49B0"/>
    <w:rsid w:val="008D637C"/>
    <w:rsid w:val="008D6B39"/>
    <w:rsid w:val="008D7A79"/>
    <w:rsid w:val="008D7AD6"/>
    <w:rsid w:val="008E2399"/>
    <w:rsid w:val="008E49FE"/>
    <w:rsid w:val="008E4C68"/>
    <w:rsid w:val="008E7A29"/>
    <w:rsid w:val="008E7DFB"/>
    <w:rsid w:val="008F0A04"/>
    <w:rsid w:val="008F0E96"/>
    <w:rsid w:val="008F3CAB"/>
    <w:rsid w:val="008F3EE5"/>
    <w:rsid w:val="008F4043"/>
    <w:rsid w:val="00900554"/>
    <w:rsid w:val="00900588"/>
    <w:rsid w:val="00901004"/>
    <w:rsid w:val="00901235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4BD1"/>
    <w:rsid w:val="00935AE4"/>
    <w:rsid w:val="00940727"/>
    <w:rsid w:val="00940E5D"/>
    <w:rsid w:val="00942456"/>
    <w:rsid w:val="0094267B"/>
    <w:rsid w:val="00943602"/>
    <w:rsid w:val="00944670"/>
    <w:rsid w:val="009448A4"/>
    <w:rsid w:val="00944AE1"/>
    <w:rsid w:val="00944F2A"/>
    <w:rsid w:val="0094541C"/>
    <w:rsid w:val="009465C4"/>
    <w:rsid w:val="009472B1"/>
    <w:rsid w:val="00951941"/>
    <w:rsid w:val="00951A92"/>
    <w:rsid w:val="0095230C"/>
    <w:rsid w:val="00952596"/>
    <w:rsid w:val="00953631"/>
    <w:rsid w:val="00954A39"/>
    <w:rsid w:val="00956876"/>
    <w:rsid w:val="0095765B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277A"/>
    <w:rsid w:val="0099758F"/>
    <w:rsid w:val="009A484E"/>
    <w:rsid w:val="009A60C5"/>
    <w:rsid w:val="009A67FC"/>
    <w:rsid w:val="009A774D"/>
    <w:rsid w:val="009A7A2B"/>
    <w:rsid w:val="009B07EA"/>
    <w:rsid w:val="009B11A8"/>
    <w:rsid w:val="009B17E0"/>
    <w:rsid w:val="009B41CC"/>
    <w:rsid w:val="009B452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F0D"/>
    <w:rsid w:val="009D55FC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3AA6"/>
    <w:rsid w:val="009F3C88"/>
    <w:rsid w:val="009F45D3"/>
    <w:rsid w:val="009F5F34"/>
    <w:rsid w:val="009F62DB"/>
    <w:rsid w:val="00A0072B"/>
    <w:rsid w:val="00A00B0B"/>
    <w:rsid w:val="00A04D40"/>
    <w:rsid w:val="00A05D98"/>
    <w:rsid w:val="00A06127"/>
    <w:rsid w:val="00A06273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69D1"/>
    <w:rsid w:val="00A37C31"/>
    <w:rsid w:val="00A42754"/>
    <w:rsid w:val="00A4278F"/>
    <w:rsid w:val="00A43DDB"/>
    <w:rsid w:val="00A476A7"/>
    <w:rsid w:val="00A4799D"/>
    <w:rsid w:val="00A5104E"/>
    <w:rsid w:val="00A523D6"/>
    <w:rsid w:val="00A52535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6418"/>
    <w:rsid w:val="00AA0920"/>
    <w:rsid w:val="00AA22F7"/>
    <w:rsid w:val="00AA2595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612"/>
    <w:rsid w:val="00AD16C7"/>
    <w:rsid w:val="00AD1774"/>
    <w:rsid w:val="00AD2179"/>
    <w:rsid w:val="00AD3105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5B01"/>
    <w:rsid w:val="00B0730E"/>
    <w:rsid w:val="00B07447"/>
    <w:rsid w:val="00B074FA"/>
    <w:rsid w:val="00B10849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6187"/>
    <w:rsid w:val="00B46756"/>
    <w:rsid w:val="00B515BC"/>
    <w:rsid w:val="00B51B9B"/>
    <w:rsid w:val="00B534EC"/>
    <w:rsid w:val="00B53DC4"/>
    <w:rsid w:val="00B549D2"/>
    <w:rsid w:val="00B54ACD"/>
    <w:rsid w:val="00B54D44"/>
    <w:rsid w:val="00B5563A"/>
    <w:rsid w:val="00B56205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FC4"/>
    <w:rsid w:val="00B9627E"/>
    <w:rsid w:val="00B97515"/>
    <w:rsid w:val="00BA069C"/>
    <w:rsid w:val="00BA09E2"/>
    <w:rsid w:val="00BA22B7"/>
    <w:rsid w:val="00BA3282"/>
    <w:rsid w:val="00BA640F"/>
    <w:rsid w:val="00BA71A7"/>
    <w:rsid w:val="00BA77DE"/>
    <w:rsid w:val="00BB1205"/>
    <w:rsid w:val="00BB2273"/>
    <w:rsid w:val="00BB3419"/>
    <w:rsid w:val="00BB4284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E06"/>
    <w:rsid w:val="00C17E72"/>
    <w:rsid w:val="00C20908"/>
    <w:rsid w:val="00C2102C"/>
    <w:rsid w:val="00C217F5"/>
    <w:rsid w:val="00C21F27"/>
    <w:rsid w:val="00C22BD2"/>
    <w:rsid w:val="00C22D0F"/>
    <w:rsid w:val="00C2425C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70AA"/>
    <w:rsid w:val="00C409F7"/>
    <w:rsid w:val="00C41D4D"/>
    <w:rsid w:val="00C454B5"/>
    <w:rsid w:val="00C45A5A"/>
    <w:rsid w:val="00C45A76"/>
    <w:rsid w:val="00C4621D"/>
    <w:rsid w:val="00C46BE6"/>
    <w:rsid w:val="00C47E40"/>
    <w:rsid w:val="00C527F7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5BD7"/>
    <w:rsid w:val="00C67098"/>
    <w:rsid w:val="00C676E7"/>
    <w:rsid w:val="00C678A9"/>
    <w:rsid w:val="00C74D3B"/>
    <w:rsid w:val="00C76BDC"/>
    <w:rsid w:val="00C77A25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B7ED4"/>
    <w:rsid w:val="00CC04FA"/>
    <w:rsid w:val="00CC0D28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51DD"/>
    <w:rsid w:val="00D1524E"/>
    <w:rsid w:val="00D1536B"/>
    <w:rsid w:val="00D16687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211A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E78"/>
    <w:rsid w:val="00D90528"/>
    <w:rsid w:val="00D90533"/>
    <w:rsid w:val="00D922E9"/>
    <w:rsid w:val="00D92892"/>
    <w:rsid w:val="00D938C3"/>
    <w:rsid w:val="00D94703"/>
    <w:rsid w:val="00D969AC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416"/>
    <w:rsid w:val="00DC055E"/>
    <w:rsid w:val="00DC326E"/>
    <w:rsid w:val="00DC3307"/>
    <w:rsid w:val="00DC5204"/>
    <w:rsid w:val="00DC617B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7DC3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6421"/>
    <w:rsid w:val="00E0778E"/>
    <w:rsid w:val="00E07A55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844"/>
    <w:rsid w:val="00E313FA"/>
    <w:rsid w:val="00E31FF6"/>
    <w:rsid w:val="00E32CB3"/>
    <w:rsid w:val="00E37C6C"/>
    <w:rsid w:val="00E4100C"/>
    <w:rsid w:val="00E41BBC"/>
    <w:rsid w:val="00E41CBA"/>
    <w:rsid w:val="00E42E62"/>
    <w:rsid w:val="00E449BA"/>
    <w:rsid w:val="00E452FF"/>
    <w:rsid w:val="00E45FF3"/>
    <w:rsid w:val="00E471A1"/>
    <w:rsid w:val="00E4783F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3007"/>
    <w:rsid w:val="00E73A2C"/>
    <w:rsid w:val="00E75745"/>
    <w:rsid w:val="00E805A4"/>
    <w:rsid w:val="00E824B0"/>
    <w:rsid w:val="00E829FF"/>
    <w:rsid w:val="00E84EED"/>
    <w:rsid w:val="00E85988"/>
    <w:rsid w:val="00E90055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5B98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6107"/>
    <w:rsid w:val="00F102CC"/>
    <w:rsid w:val="00F10B6D"/>
    <w:rsid w:val="00F127DC"/>
    <w:rsid w:val="00F12A00"/>
    <w:rsid w:val="00F13601"/>
    <w:rsid w:val="00F14008"/>
    <w:rsid w:val="00F14D28"/>
    <w:rsid w:val="00F164D0"/>
    <w:rsid w:val="00F20BB2"/>
    <w:rsid w:val="00F20F20"/>
    <w:rsid w:val="00F21361"/>
    <w:rsid w:val="00F21397"/>
    <w:rsid w:val="00F21DF6"/>
    <w:rsid w:val="00F21F3A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4384"/>
    <w:rsid w:val="00F6688F"/>
    <w:rsid w:val="00F66C8F"/>
    <w:rsid w:val="00F706E3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3F"/>
    <w:rsid w:val="00F95133"/>
    <w:rsid w:val="00F96878"/>
    <w:rsid w:val="00F97AC6"/>
    <w:rsid w:val="00FA0504"/>
    <w:rsid w:val="00FA18F4"/>
    <w:rsid w:val="00FA2761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9D8"/>
    <w:rsid w:val="00FE3C1E"/>
    <w:rsid w:val="00FE4E6E"/>
    <w:rsid w:val="00FE5AD6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1721740"/>
  <w15:chartTrackingRefBased/>
  <w15:docId w15:val="{3F179CCD-0BF0-024A-B400-1DF748E2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D8C1-B713-4671-9BF8-DA633EA1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1837</Words>
  <Characters>10477</Characters>
  <Application>Microsoft Office Word</Application>
  <DocSecurity>0</DocSecurity>
  <Lines>87</Lines>
  <Paragraphs>24</Paragraphs>
  <ScaleCrop>false</ScaleCrop>
  <Company>www.ftpdown.com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2015-05-04T03:55:00Z</cp:lastPrinted>
  <dcterms:created xsi:type="dcterms:W3CDTF">2022-12-27T19:55:00Z</dcterms:created>
  <dcterms:modified xsi:type="dcterms:W3CDTF">2022-12-27T19:55:00Z</dcterms:modified>
</cp:coreProperties>
</file>