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再从七佛缩短到释迦佛住世时的情形。根据经中具体的记载，我们选几个例子，让大家自己品味无常的那种悲怆，以及它是世上的铁律，无法扭转。这里举释迦佛的父亲、姨母以及释迦种族的无常事例，会让我们有很大触动。下面大家翻到这三个篇章，按照经文来学习。</w:t>
      </w:r>
    </w:p>
    <w:p w:rsidR="00000000" w:rsidDel="00000000" w:rsidP="00000000" w:rsidRDefault="00000000" w:rsidRPr="00000000" w14:paraId="00000002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释迦父净饭王泥洹记(出《净饭王泥洹经》)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舍夷国王名曰“净饭”，治以正法化德仁义，常行慈心。时被重病，身中四大同时俱作，残害其体肢节欲解，喘息不定如驶水流。辅相宣令，国中明医皆悉来会，种种疗治无能愈者。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迦毗罗卫国国王名叫“净饭王”，以正法治国，以仁义教化人民，常行慈心。当时患了重病，体内四大同时发作，残害身体，肢节欲解，喘息不定就像急流水。当时宰相宣布，国中名医都来集会，但种种治疗都不能治愈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时王烦恼转侧不停，如少水鱼。夫人婇女见王如是，益更愁恼。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当时，国王病得很苦、很烦恼，辗转反侧，就像少水的鱼没有几天活了。夫人宫女们见他这样更加愁恼。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时白饭王、斛饭王、大称王等及诸群臣同发声言：“今王丧崩永失覆护，国将虚弱！”王身战动，唇口干燥语声断绝，眩冒泪下。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当时，白饭王、斛饭王、大称王等以及群臣们都这样说：“今天假使大国王驾崩，天下永失覆护，国家将变得虚弱！”大国王身体颤动，口唇干焦，话语断绝，眼睛里流泪。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时诸王等长跪叉手，同共白言：“大王素性不好作恶，经弹指顷，种德无厌，护养人民莫不得安，名闻十方，大王今日何故愁恼？”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当时，诸王长跪合掌，共同启白说：“大王平素的秉性不喜欢作恶，下至弹指顷，而且无厌足地种植福德，养护人民，使得天下无不安宁，美名传闻十方，大王今天为何忧愁苦恼？”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净饭王语声辄出，告诸王曰：“我命虽断不以为苦，但恨不见我子悉达；又恨不见次子难陀，以除贪淫世间诸欲；复恨不见斛饭王子阿难陀者，持佛法藏一言不失；又恨不见孙子罗云，年虽幼稚神足纯备，戒行无缺。吾设得见是诸子等，我病虽笃未离生死，不以为苦。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净饭王发出声音，告诉诸王说：“我命虽断不以为苦，只遗憾不见我儿子悉达多；又遗憾不见次子难陀，他能除去贪淫世间诸欲而证圣果；又遗憾不见斛饭王子阿难陀，他能一字不失地总持佛陀法藏；又遗憾不见孙子罗云，他年纪虽幼，但具足神足，戒行不缺。假使见到这些孩子们，我的病虽然困笃，免不了生死，但也不以此为苦。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诸在王边闻如是语，莫不啼泣泪下如雨。时白饭王言：“我闻世尊，在王舍城耆阇崛山中，去此悬远五十由旬。王今转羸，设遣使者，道路悬邈迟晚无益，唯愿大王莫大愁悒悬念诸子。”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些在国王身边的人听到净饭王这样说都泪流如雨。当时，白饭王说：“我听说世尊在王舍城耆阇崛山中，离这里有五十由旬的距离，相当远。国王现在越来越虚弱，即使派人去，由于路太远，很晚到来时也见不到了，唯愿大王不要太忧愁、挂念这些孩子们。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净饭王闻是语已，垂泪而言答白饭王：“我子等辈虽复辽远，意望不断。所以者何？我子成佛以大慈悲，恒以神通，天眼彻视、天耳彻听，救接众生，应可度者。如有百千万亿众为水所溺，以慈愍心，为作船筏而度脱之，终不劳疲。若我今日望见世尊，亦复如是。所以然者？世尊昼夜常以三昧，恒以天眼观于众生，应受化者以慈愍心，如母念子”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净饭王听后垂泪答白饭王：“我儿子等虽然遥远，但我心里一直不断地盼望。为什么呢？我儿子成佛，以大慈悲恒时以神通天眼彻视、天耳彻听，救济一切应度的众生。假使有百千万亿众生被水漂溺，都以慈愍心为作船伐而度脱之，终不劳倦。像我今天想见世尊，也是如此。为什么呢？世尊昼夜常以三昧恒时以天眼观察众生，应受化的以慈愍心如母忆子般（所以，佛一定证知我心）。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尔时世尊在灵鹫山，天耳遥闻迦维罗卫大城之中，父王悒迟及诸王言，即以天眼，遥见父王病卧着床，羸困憔悴命欲向终，知父渴仰欲见诸子。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当时，世尊在灵鹫山，用天耳遥闻迦毗罗卫大城中，父王忧愁叹息以及诸王的话语、问答等，当即以天眼远见父王病卧在床，憔悴、瘦弱、困顿、快要命终，知道父亲特别渴望见到孩子们。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尔时世尊告难陀曰：“父王净饭胜世间王，是我曹父，今得重病，我曹应往，及命存在得与相见，令王愿满。”难陀受教长跪作礼：“唯然世尊，净饭王者是我曹父，能生圣子利益世间，今宜往诣报育养恩。”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世尊对难陀说：“父亲净饭王胜过世间王，而且是我们的父亲，现在得了重病，我们应当前往在他还命存间见一见，使得父王心愿满足。”难陀受教长跪作礼，说道：“唯然世尊！净饭王是我们的父亲，能生圣子利益世间，现在应当前去看望，报育慈恩。”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阿难合掌前白佛言：“净饭王者是我伯父，听我出家为佛弟子，是故欲往。”罗云复前而白佛言：“世尊虽是我父弃国求道，我蒙祖王育养成就，而得出家，是故欲往奉觐祖王。”佛言：“善哉！宜知是时，令王愿满。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阿难合掌上前对佛说：“净饭王是我伯父，允许我出家作佛弟子，所以我也要去。”罗云也上前对佛说：“世尊虽是我父，弃舍国城入深山修道，我蒙祖王抚养成才而能出家，所以我也去看望祖王。”佛说：“善哉！我们应当准时出发，使父王心愿满足。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时世尊，即以神足犹如雁王，踊身虚空，忽然而现在维罗卫，放大光明。国中人民遥见佛来，皆共举声涕泪而言：“设大王崩，舍夷国名必断灭矣！”城中人民向佛啼哭，白世尊言：“大王如是命断不久，唯愿如来宜可时往，及共相见。”国中人民，宛转自扑哽咽啼哭，中有自绝缨络者，中有取尘土而自坌者。佛见是已谏国中人：“无常离别古今有是，汝等诸人当思念之，生死为苦唯道是真。”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世尊以神足通如雁王般腾身虚空，忽然显现在迦毗罗卫国，放大光明。国中人民远远见到世尊到来，都放声哭泣说道：“假使大王驾崩，迦毗罗卫国的名字必定断灭！”国中人民向着佛啼哭，对世尊说：“大王不久就要命终，唯愿如来即时前往，能与大王相见。”国中人民宛转扑地哽咽啼哭，其中有的人自己扯断缨络的，又有取尘土洒在自己身上的。佛见后劝谏国人：“无常离别之性古今都是如此，凡是聚会终将别离，这是有为法的法性。你们要忆念法，生死是苦，只有法道才是真实！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于是世尊，即以十力、四无所畏、十八不共诸佛之法，放大光明；更复重以三十二相、八十种好，放大光明；以从无量阿僧祇劫所作功德，放大光明，其光照耀内外通达，周遍国界。光照王身，患得安息。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世尊当即以十力、四无畏、十八不共法放大光明；再次以三十二相、八十种好放大光明；以无量阿僧祇劫所作的一切功德放大光明，光明朗照，内外透彻，遍满全国。光明直照国王身体，苦患得以止息。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王遂怪言：“是何光耶？为日月之光明耶？诸天光乎？光触我身如天栴檀，令我身中患苦得息。脱是我子悉达来也？先见光明是其常瑞。”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净饭王很吃惊地说：“这是什么光？是日月的光吗？是诸天的光吗？照到我身上就像天界的栴檀，使我身中的苦痛得以止息。莫非是我儿子悉达多来了？先放光明是他常规的瑞相。”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时大称王从外入宫，白大王言：“世尊已来，将诸弟子阿难罗云等，乘空来至，王宜欢喜，舍愁毒心。”王闻佛来敬意踊跃，不觉起坐。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当时，大称王从外面入宫，对大王说：“世尊来了，带着弟子阿难、罗云等乘虚空而来，国王应该欢喜，舍掉愁毒之心。”国王听说佛来了敬心踊跃，不觉坐起身来。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须臾之顷佛便入宫。王见佛到，遥举两手接足而言：“唯愿如来手触我身，令我得安。为病所困，如押麻油痛不可忍，我命将断宁可还返？我今最后得见世尊，痛恨即除。”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须臾间佛就入宫了。国王见到佛来，遥举两手接着佛足说：“唯愿如来手触我身，使我得安。我为病所困，就像押麻油一样痛苦无法忍受，我的命快断了，哪里能返回？我现在最后能见世尊，就没有任何悲痛遗憾了。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佛知父王病重羸瘦，色变难识，告难陀言：“观王本时形体巍巍，颜色端正名声远闻，今得重病乃不可识，端正形容勇健之名，今何所在？”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佛知道父王病重消瘦，相貌变得都认不出了，告诉难陀说：“看父王原先形体巍巍，色相端正，名声远闻，现在得了重病都认不出了，从前的端正容颜、勇健名声现在何在？”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时净饭王一心合掌，赞叹世尊。佛言：“唯愿父王莫复愁悒。所以然者？道德纯备无有缺减。”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当时，净饭王一心合掌，赞叹世尊。佛说：“唯愿父王不要再忧愁。什么缘故呢？父王道德完善，无有缺减（应当心安理得，在安详中安住）。”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佛出金色臂，掌如莲花，以手着父王额上：“王是清净戒行之人，心垢已离，今应欢喜不宜忧恼。当谛思念诸经法义，于不牢固得坚固志，以种善根，是故大王宜当欢喜，命虽欲终自可宽意。”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伸出金色手臂，掌如莲花，随即用手放在父王额头上说道：“父王是清净戒行之人，心垢已离，现在应当欢喜，不要忧恼。应当谛思忆念诸经法义，有为法都是不牢固的，应得坚固心种植善根，所以，大王应当欢喜，寿命虽然要终结，自己可以宽心。”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大称王以恭敬心白净饭王言：“佛是王子，神力具足无与等者；次子难陀亦是王子，已度生死诸欲之海，四道无碍；斛饭王子阿难陀者已服法味，佛所说法犹若渊海，一句不忘悉总持之；王孙罗云道德纯备，逮诸禅定成四道果，是四子等已坏魔网。”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大称王以恭敬心对净饭王说：“佛是王子，神力具足无与伦比；次子难陀也是王子，已经度越生死欲海，证得四果无有障碍；斛饭王子阿难陀已经餐服法味，佛所说的浩如烟海般的一切法语，一句不忘都总持在心；王孙罗云道德纯备，达到禅定，成就四果，这四个孩子都已经破坏魔网。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时净饭王闻是语已，欢喜踊跃不能自胜，即以自手捉于佛手，着其心上。王于卧处，合掌心礼世尊足下。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当时，净饭王听说此语欢喜踊跃，无法抑止，就以自己的手捉着佛的手放在自己心上。国王躺在那里，双手合掌，内心顶礼世尊足下。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时佛手掌故在王心上，无常对至命尽气绝，忽就后世。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当时，佛手掌放在国王心口，当无常一来就命尽气绝，忽然诣至后世。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于是诸释号叫啼哭，举身自扑两手拍地，解髻乱发同发声言：“永失覆盖！王中尊王今已崩背，国失威神。”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当时，释迦种性的人们号叫啼哭，身体扑在地上，两手拍地，有的解下头髻，头发蓬乱，共同出声说：“我们永远失去了庇护者！王中尊王现在已经驾崩，国土也失去了威神。”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诸释子，以众香汁洗浴王身，缠以劫贝帛氎，及诸缯绵，而以棺敛，于师子座，七宝庄校，真珠罗网垂绕其傍，举棺置于师子座上，散花烧香。佛共难陀在丧头前，肃恭而立，阿难罗云，住在丧足。难陀长跪白佛：“父王养我，愿听难陀担父王棺。”阿难合掌前白佛言：“唯愿听我担伯父棺。”罗云复白佛言：“唯愿听我担祖王棺。”尔时世尊念当来世人凶暴，不报父母育养之恩，为是当来不孝众生设化法故，如来躬欲担于父王之棺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释子们以各种香汁洗浴王身，在遗体上缠着劫贝帛氎以及各种缯绵，用棺木敛身在狮子座上，七宝庄校，珍珠罗网垂挂在棺木旁边，举棺放在狮子座上，散花烧香。佛和难陀肃恭站立在遗体头前，阿难和罗云站在脚边。难陀长跪请白佛说：“父王养我，愿许难陀担父王棺。”阿难合掌上前对佛说：“愿允许我担伯父棺。”罗云也对佛说：“愿听许我担祖王棺。”当时，世尊念及未来世人心凶暴，不报父母养育之恩，为未来世的不孝众生设教化之法的缘故，如来想亲自担父王棺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即时三千大千世界，六种震动，一切众生𡽠峨踊没，如水上船。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当时，三千大千世界六种震动，一切众生如同水中船般不断涌没。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尔时欲界一切诸天，与无数百千眷属俱来赴丧。北方天王毗沙门王，将诸夜叉鬼神之等，亿百千众俱来赴丧；东方天王惟提赖咤，将诸妓乐鬼神之等，亿百千众俱来赴丧；南方天王毗楼勒叉，将鸠槃荼鬼神之等，亿百千众俱来赴丧；西方天王毗留婆叉，将诸龙神亿百千众，俱来赴丧，皆共发哀举声啼哭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欲界一切诸天王以及无数百千天人眷属都来赴丧。北方天王毗沙门王，带着夜叉鬼神等众亿百千数都来赴丧；东方天王惟提赖咤，带领诸多妓乐鬼神等亿百千众都来赴丧；南方天王毗楼勒叉，带着鸠槃荼鬼神等亿百千众都来赴丧；西方天王毗留婆叉，带着鬼神亿百千众都来赴丧，都共同发哀举声啼哭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时四天王窃共思议，瞻望佛为当来世诸不孝父母者故，以大慈悲，亲自身担父王棺。时四天王俱共长跪，同时发声俱白佛言：“我等是佛弟子，从佛闻法成须陀洹，以是之故，我曹宜担父王之棺。”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四天王私下商议，看到佛为当来世不孝父母者，以大慈悲心想亲自担父王棺。当时，四天王都过来共同长跪，一时发出声音对佛说：“我们是佛弟子，依止佛闻法而成就须陀洹果，以此之故，我们应当担父王棺木。”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佛听四天王担父王棺。四天王各自变身如人形像，以手擎棺担着肩上，举国人民一切大小莫不啼泣。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佛听许四天王担父王棺。四天王各自变成人的形像，用手擎着棺材担在肩上，全国人民大大小小无不啼泣。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尔时佛威光益显，犹万日并现，如来躬自手执香炉，在前行出诣墓所。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当时，世尊威光更加显耀，就像一万个日轮同时出现，世尊亲自手持香炉，在前面走出，到达墓所。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灵鹫山上有千阿罗汉，以神足力乘虚来至，稽首佛足复白佛言：“唯愿佛敕使作何事。”时佛便告诸罗汉：“汝等疾往大海渚上，取牛头栴檀种种香木。”即受教敕如弹指顷，各到大海共取香薪，屈伸臂顷便已来到。佛与大众共积香薪，举棺置上以火焚之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灵鹫山上有一千阿罗汉以神足力从虚空飞来，顶礼佛足，启白佛说：“唯愿佛命令我们，无论做什么都可以。”当时佛就告诉阿罗汉们：“你们快速前往大海洲岛取牛头栴檀、种种香木。”诸阿罗汉受佛教敕，一弹指的功夫各自到了大海，共同取了香木，在屈伸臂顷就已回来。佛和大众共同堆积香木，把棺材放在上面用火焚烧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一切大众见火盛然，皆向佛前，宛转自扑益更悲哭。有得道者皆自庆幸，未获道者心战惶怖，毛衣为竖。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一切大众见到烈火炽燃，都在佛面前扑到在地辗转翻滚，更加悲号哭泣。得了圣道者都自感庆幸，没有获圣道者心战栗恐怖，衣毛为竖。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佛告四众曰：“世间无常苦空非身，无有坚固，如幻如化，如热时炎如水中月，命不久居。汝等诸人，但见此火便以为热，诸欲之火极复过此，是故汝等当自劝勉，求离生死乃得大安。”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四众说：“世间一切法都没有常住性，都是苦性，都是空的、无我的，并没有自主性，所以都是无坚固，一切都是随缘而现，就像幻事、化影、热时焰、水中月一样虚假一现，随缘而灭，命是不会久住的。你们大家看到这烈火就以为热，实际贪欲之火远远超过它，因此，你们要常常自己勉励求离生死，才能得到长久大安。”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2"/>
        <w:jc w:val="both"/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时火焚烧大王身已。尔时诸王，各各皆持五百瓶乳，以用灭火。火灭之后竞共收骨盛置金函。即于其上便共起塔，悬缯幡盖供养塔庙。时诸大众，同时发声俱白佛言：“大净饭王今已命终，神生何所？唯愿世尊，分别解说。”于时佛告众会曰：“父王净饭是清净人，生净居天。”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烈火炽燃，转眼间烧完了国王的遗体。当时，诸王各自拿着五百瓶乳汁用来灭火。火灭以后，竞相收拾遗骨，盛在金函中。就在这上共同建塔，悬挂缯带幡盖供养塔庙。当时大众同时出声请白佛说：“大净饭王现已命终，他生在哪里？唯愿世尊为我等解说。”当时佛告诉众会说：“父王净饭是清净人，生到了净居天。”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听了这则公案，关键要把公案中的主人公和自己对比，想想自身的情况。不做切身地思维，法就没有太大作用，只是听故事。这里要看到净饭王的身份、威德、眷属、果位等，他能不能抗拒死亡？他是功德巍巍的帝王，特别有道德、有福报，而且证了圣果。他是佛的父亲，佛亲自来看视疾病，却不能延长他的寿命，佛用金掌放在他心口，却不能挽救死亡，当寿命尽的时候，立即就现前死亡。</w:t>
      </w:r>
    </w:p>
    <w:p w:rsidR="00000000" w:rsidDel="00000000" w:rsidP="00000000" w:rsidRDefault="00000000" w:rsidRPr="00000000" w14:paraId="00000046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我们是一个渺小的人，我们有没有佛这样的眷属亲自来看望、作加持？有没有净饭王那么大的帝王的福德、威德、道德？我们的身心很不清净，福报又这么小，处境上有非常多的困难，这样哪里能不死呢？净饭王都要死，何况我们？佛来到他身边，也是安慰他，让他不要忧愁：你的心垢已离，现在应该欢喜，应当思维法，万法都是不坚牢的，要得坚固心来种善根。并没有说可以不死。</w:t>
      </w:r>
    </w:p>
    <w:p w:rsidR="00000000" w:rsidDel="00000000" w:rsidP="00000000" w:rsidRDefault="00000000" w:rsidRPr="00000000" w14:paraId="00000047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从这里要知道，身体要死是决定的，不可能在这个世间永远安住，应当看清这个微沫的身体没有实义，一定要用它及时来修坚实圣法。我们要反反复复从公案里体会这个意思，而且要在自身上去看：我是如何的？我能不能免去死亡？我的结局是什么？我现在应当做什么？等等。</w:t>
      </w:r>
    </w:p>
    <w:p w:rsidR="00000000" w:rsidDel="00000000" w:rsidP="00000000" w:rsidRDefault="00000000" w:rsidRPr="00000000" w14:paraId="00000048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00" w:lineRule="auto"/>
        <w:ind w:firstLine="560"/>
        <w:rPr>
          <w:rFonts w:ascii="华文中宋" w:cs="华文中宋" w:eastAsia="华文中宋" w:hAnsi="华文中宋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00" w:lineRule="auto"/>
        <w:ind w:firstLine="560"/>
        <w:rPr>
          <w:rFonts w:ascii="汉仪粗宋简" w:cs="汉仪粗宋简" w:eastAsia="汉仪粗宋简" w:hAnsi="汉仪粗宋简"/>
          <w:sz w:val="24"/>
          <w:szCs w:val="24"/>
        </w:rPr>
      </w:pPr>
      <w:r w:rsidDel="00000000" w:rsidR="00000000" w:rsidRPr="00000000">
        <w:rPr>
          <w:rFonts w:ascii="汉仪粗宋简" w:cs="汉仪粗宋简" w:eastAsia="汉仪粗宋简" w:hAnsi="汉仪粗宋简"/>
          <w:sz w:val="24"/>
          <w:szCs w:val="24"/>
          <w:rtl w:val="0"/>
        </w:rPr>
        <w:t xml:space="preserve">思考题</w:t>
      </w:r>
    </w:p>
    <w:p w:rsidR="00000000" w:rsidDel="00000000" w:rsidP="00000000" w:rsidRDefault="00000000" w:rsidRPr="00000000" w14:paraId="0000004C">
      <w:pPr>
        <w:spacing w:line="400" w:lineRule="auto"/>
        <w:ind w:firstLine="560"/>
        <w:rPr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sz w:val="24"/>
          <w:szCs w:val="24"/>
          <w:rtl w:val="0"/>
        </w:rPr>
        <w:t xml:space="preserve">净饭王涅槃的情形如何？你从中得到了哪些启发？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Hei"/>
  <w:font w:name="SimSun"/>
  <w:font w:name="隶书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left" w:pos="3780"/>
      </w:tabs>
      <w:spacing w:line="360" w:lineRule="auto"/>
      <w:jc w:val="right"/>
      <w:rPr>
        <w:rFonts w:ascii="华文中宋" w:cs="华文中宋" w:eastAsia="华文中宋" w:hAnsi="华文中宋"/>
        <w:sz w:val="18"/>
        <w:szCs w:val="18"/>
      </w:rPr>
    </w:pP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line="360" w:lineRule="auto"/>
      <w:rPr/>
    </w:pPr>
    <w:r w:rsidDel="00000000" w:rsidR="00000000" w:rsidRPr="00000000">
      <w:rPr>
        <w:rFonts w:ascii="SimSun" w:cs="SimSun" w:eastAsia="SimSun" w:hAnsi="SimSun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sz w:val="18"/>
        <w:szCs w:val="18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sz w:val="18"/>
        <w:szCs w:val="18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2">
    <w:name w:val="heading 2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3">
    <w:name w:val="heading 3"/>
    <w:basedOn w:val="Normal"/>
    <w:next w:val="Normal"/>
    <w:pPr>
      <w:spacing w:line="428" w:lineRule="auto"/>
      <w:ind w:firstLine="560"/>
      <w:jc w:val="left"/>
    </w:pPr>
    <w:rPr>
      <w:rFonts w:ascii="隶书" w:cs="隶书" w:eastAsia="隶书" w:hAnsi="隶书"/>
      <w:sz w:val="28"/>
      <w:szCs w:val="28"/>
    </w:rPr>
  </w:style>
  <w:style w:type="paragraph" w:styleId="Heading4">
    <w:name w:val="heading 4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5">
    <w:name w:val="heading 5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Heading6">
    <w:name w:val="heading 6"/>
    <w:basedOn w:val="Normal"/>
    <w:next w:val="Normal"/>
    <w:pPr>
      <w:spacing w:line="428" w:lineRule="auto"/>
      <w:ind w:firstLine="560"/>
    </w:pPr>
    <w:rPr>
      <w:rFonts w:ascii="隶书" w:cs="隶书" w:eastAsia="隶书" w:hAnsi="隶书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