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之宝乃独坐自思，深自悔过，欲到五台，访此僧，求自新法。父母不许。在家三月余日，鬼魅日盛，坐卧不安，遂决意欲行。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之宝就独坐自己反思，深自悔责，想到五台寻访此僧，求治心的办法。但父母不允许。在家三个多月，鬼魅一天比一天厉害，他坐卧不安，就决心要走。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京西山有碧云寺，寺二僧，一曰碧严，一曰云松。曾为之宝前母金氏拜斗念经，亦与之宝相识。乃到寺相寻。时碧严已死，惟云松在，乃邀云松同至五台。不见前僧，因留年余。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京城西山有碧云寺，寺里有两个僧人，碧严和云松。他们曾经为之宝的前母金氏拜斗念经，也跟之宝相识。之宝就到寺院寻找这两个僧人。当时碧严已死，只有云松在，就邀云松一起去五台。但没见到前面那个僧人，就留在那里一年多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闻云栖有莲池设教，乃与云松往游。莲池问自何来，之宝备述前事，且求忏悔。莲池乃教之忏悔，使行苦行三年。披剃，乃受大戒，取名大惠。云松改名大慧。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听说云栖寺有莲池大师设立教法，就和云松一起去游历。莲池问：‘你从哪里来？’之宝就把之前的事详细说了一遍，而且求忏悔。莲池就教他忏悔，而且让他行苦行三年。之后剃发受戒，取名大惠。云松改名为大慧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大惠既出家，独住云栖十余年。直至崇祯二年（1629），闻密云在玄墓，乃往问曰：‘不入惊人浪，难逢称意鱼，此语如何？’云曰：‘这里无水又无鱼，说什么惊人称意？’遂有醒悟。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惠出家后，独自在云栖寺住了十多年。一直到崇祯二年，听说密云大师在玄墓，就去参问说：‘不入惊人浪，难逢称意鱼（不进入惊人的大浪中，难遇到称意的鱼），这话怎么样？’密云说：‘这里没有水也没有鱼，说什么惊人称意？’大惠有所醒悟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回至黎山，二年而死。既死，来见阎罗天子。判官议曰：‘少年虽造大恶，终能悔悟出家，未曾说法利人。今去为人，有智慧而无厚福。’大惠言：‘固不敢期厚福，但一生出家，未得大成，愿得长寿，以成其志。’天子曰：‘尔年止该五五，今尔愿修行，其志可嘉，增为七七。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后来他就去了黎山，两年后去世了。死后来见阎罗王。判官商议说：‘你在少年时虽造了大恶，但终究能悔过出家，只是还不曾说法利人。现在你去投胎做人，有智慧而没有厚福。’大惠说：‘我不敢期待有什么厚福，只是一生出家没得成就，愿能长寿来成满志愿。’阎罗王说：‘你的寿数只该二十五岁，现在你愿意修行，志愿可嘉，增加到四十九岁。’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大惠又言：‘我造罪累及父母，害兄嫂与妻，我愿救此数人。今不知皆归何所，愿我托生得近于彼，使得化导其心。’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大惠又说：‘我造罪连累到父母，害了兄嫂和妻子，我愿意救这几个人。现在不知道他们都投生到哪里去了，愿我托生能靠近他们，使我能化导他们的心。’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乃命判官告曰：‘尔前母金氏，已托生沈氏。碧严、云松已为其子。尔父大臣，以平生之孽，堕为女身，因金氏一缘，托生为云松之女。汝今再当为其子。陶氏受饿鬼报毕，今现为驴身，不可得见。柳氏受饿鬼报毕，托生为猪，又生为羊，又复为猪。方生三月，因其食少，乃让与母食，而自饥死。土神奏闻，天地以畜生能行孝道，使复人身，今已受女身，与你尚有五年夫妇。’时判官言毕，即遣托生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阎王让判官告诉说：‘你的前母金氏已经托生为沈氏。碧严、云松已经做了她的儿子。你父亲刘大臣因为平生造孽堕为女身，又以跟金氏有夫妻缘分，再托生为云松的女儿。而你现在要做他的儿子。陶氏受饿鬼报完毕，现在托生为驴，见不到了。柳氏受饿鬼报完毕，托生为猪，又生为羊，又再做猪。才出生三个月，因为食物少，就让给母亲吃，自己饿死。土地神上报此事，天地认为畜生能行孝道，就使她恢复人身，现在已经受女身，跟你还有五年夫妻的缘分。’当时判官说完，就遣令大惠托生。”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今尔身便是刘之宝，害兄之时，万历八年（1580）六月二十二日也，故尔今年有此难。本当身死，以前生愿力得免。前妻周氏，万历七年（1579）六月初七日受害。旧年曾来为祸，但其受害，非尔之故，无深恨也。你今妻戚氏，前生以药酒害他成腹病，其怨未消，尚欲为难。尔兄之麟，怨气既消，亦将托生，以平生有孽，堕为女身，数该为尔妹之女，明年癸酉日当生。尔今宿业既消，但二十年来未曾精进。今去，当日自努力，勿退初心，莫为名利所败，莫为欲爱所缚，莫为意气所碍，莫为宴安所毒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红衣人又说：“现在你这个身体就是刘之宝的后身。因为你害兄长的时间是万历八年六月二十二日，所以你今年在这一天就有这个难。本来应当要死，由于你前世愿力而得以脱免。你前世的妻子周氏，万历七年六月初七被害。往年曾经来作祸害，但她受害不是因为你，所以没有很深的恨。你今世的妻子戚氏就是前世的柳氏，由于前生以药酒害了周氏，让她肚子得病，她的怨气没消，还要对你的妻子作难。而你的兄长刘之麟怨气已消，他也要托生。因为他生平有孽障，要堕成女身，按命数该做你妹妹的女儿，在明年癸酉日会生下来。你现在宿业已消，但二十年来没有精进。现在回去，每天要精进努力，不要退堕初心，不要被名利所败，不要被欲爱所缚，不要被意气所障，不要被安逸享受所毒。”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言毕，唤一童子取一金盒至。开盒取一花瓣，置景范口，即能言。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红衣人说完，叫一个童子取一个金盒子过来。打开盒子取来一朵花瓣，放在景范口里，他就能说话了。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拜谢毕遂问父亲著落。朱衣乃皱眉曰：“尔父死久矣。”景范乃言：“曾有二番书信。”朱衣曰：“二番书信，一是你外祖所造，医生史完白知情，一是尔同宗人所为。尔父遭难，乃六世以前之孽，今生立心正直，死归神道，三月间升淮安城隍矣。尔但当存孝心，修行正道，日后得见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拜谢完毕，就问父亲的着落。红衣人皱着眉头说：“你父亲已经死很久了。”景范就说：“曾经有两封信来。”红衣人说：“两封信，一是你外祖父造的，医生史完白知情，另一封是同宗人写的。你父亲遭难是六世以前的罪业，他今生立心正直，死了归神道，三月间升了淮安的城隍。你只要存孝心，修行正道，以后就能见到。”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今尔母即前生之父，既堕女身，当劝他回心向善。尔外祖乃前生同伴，今又受恩，亦急劝他回头。尔妻以一念之孝，顿消淫业，得复人身，但福力浅薄，寿亦不永，教他急速返本，免来生重受畜生。尔弟虽无大成，亦守家之子。大略如是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今生你的母亲就是前生的父亲，已经堕了女身，要劝她回心向善。你的外祖父是前生的同伴云松，现在你又受他恩德，你要快一点劝他回头。你妻子以一念孝心顿消淫业，恢复人身，但福力浅薄，寿命也不长，要劝她疾速返本归源，走上正道，免得来世又受畜生报。你弟弟虽然没有什么大的成就，也是个守家之子。你家的情况大致如此。”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言毕，命童子引景范，奔走如飞。至牢狱数处，罪囚中有故识者，种种苦难。复至殿前拜辞，同老人出。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红衣人说完，让童子领着景范到外面游观，奔走如飞。到了牢狱的好几个地方，罪囚当中有过去认识的，在受种种苦难。又到殿前拜辞，同老人出来。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僧在门外相待。景范即拜僧曰：“承师引我至此，请问出处？”僧曰：“我乃云栖大庆，当年与你同事。”景范曰：“来时闻师经声，心痛顿愈，此乃甚奇。”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僧人在门外等待。景范就拜僧人说：“承蒙师父引我到这里，请问您的来历？”僧人说：“我是云栖寺的大庆，当年和你一同出家。”景范说：“来的时候听师父的诵经声，我的心痛顿时痊愈，很稀奇！”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僧曰：“经言心不可得，何可得痛？”又曰：“今去当行孝道，孝乃人之本心；若无孝行，他善虽多皆伪，必不成德。且神明忌淫，又当除淫，淫乃身心兼害；若除淫，则诸恶无根，修德易成。此二字乃升降大关头，修行起手处，尔当行之。然须求明师指点，住深山养静方好。若在家被尘缘汩没，便自误了。世间居尘不染的，能有几个？”景范曰：“是是！我谨受教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僧人说：“经中说心不可得，哪里可说有痛呢？”又说：“你现在去要行孝道，孝是人的本心；如果没有孝行，纵然有很多其他善行，都是虚伪的，决定不会成就德行。而且神明忌讳淫欲，又要除掉淫，淫使身心都受害；如果除了淫，诸恶就没有根，修德容易成就。‘孝’‘淫’两字是升降大关头，修行起手处，你应当实行。而且你须求明师指点，住在深山里养静才好。如果在家被尘缘所埋没，那就耽误自己了。世间居尘不染的能有几个呢？”景范说：“是的！是的！我恭敬受教。”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正言间，又人言：“大师到了！”景范仰首见云中一老僧，端坐持珠。拜求教诲。师曰：“南无佛！”旁一人曰：“承师开示，何不拜谢？”景范乃拜之。师伸手劈头一下，云：“记取。”景范忽惊醒。乃天已明，所病顿忘，遂披衣起，与家中人说所见，随以笔记之。时壬辰年（1652）十月初一日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正说时，又有人说：“大师到了！”景范仰头，见到云中有一位老僧端坐持珠，就叩拜请求教诲。师说：“南无佛！”旁边一个人说：“得师开示，怎么不拜谢？”景范就拜下。师伸手劈头一下，说：“记取！”景范忽然惊醒。天已经亮了，病完全消失了，就披衣而起，和家中人说起所见，接着以笔记录。那时是壬辰年十月初一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怨从亲起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看这个公案有一个体会，就是怨是从亲起的，两者相连，非常可怕。知道后就不想再立什么亲，不然必定有怨出来。像刘家两个公子——之麟和之宝是亲兄弟，为什么家庭出现多角风波、情杀案件？就是从亲出来的。像陶氏爱亲生儿子不喜欢大老婆的儿子，她就有私心，有意撮合柳氏和之宝，这正是案件发生的关键所在。之宝毕竟是凡人，不喜欢又丑又笨的周氏，喜欢美貌多才的柳氏。当他立柳氏为亲，视为所爱对象时，那当然周氏和哥哥全部成了敌方。因为他要占有柳氏，那必须把哥哥和周氏排挤掉，由此就发生非常可怕的事了。柳氏起了私心想要之宝，结果在她心中，周氏成了对手，成了怨，就下毒想害周氏，这个怨是从亲出来的。陶氏又害掉周氏。她为什么立周氏为怨呢？因为立了之宝为亲，为了护儿子，可以把笨丑的儿媳杀掉。再说，之麟成了陶氏和之宝的敌方，结果两人合作把之麟杀害。像这样，亲兄弟成了杀身的怨家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接着来世的情形很明显。之麟要报仇，他最恨之入骨的是弟弟，因此说“还我命来！”拿刀要杀他，这股气是忍不下的。之后就有今生的这些现相发生。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的来看，人心里有个“私我”，然后认为这是我最亲的儿子，袒护他，把妨碍他的都立为怨。实际只是一念私心，特别没理由地把其他人立成怨，非常可怕。而另一个人立了一个所爱对象，结果特别不喜欢结发妻，把哥哥都立为怨。这就是人心的丑陋面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要深深地思维，看破亲怨的伎俩，看到这完全是私我的分别在无理取闹、随便安立。而且，这个心像精神病患者，它一旦立了亲，凡是跟这个亲有所违的都立为怨。这就是“情生智隔”，这个妄情会夺掉智慧，让人陷在烦恼态里，造下罪业，结果就要受惩罚。他们几个里面，陶氏最可怜，被罚做了鬼，之后做驴，见不到了。柳氏因淫业做了鬼，之后转成旁生。之宝这一生也受惩罚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全是内心的贪嗔分别在作怪。懂了这一点后，不能再听任分别心立亲立怨，这全是私情、都是自私心，千万不要上当。从此要把它“迁单”，面对一切有情时，要看到他们的实相都是佛，世俗中都曾做过父母。不必对一个特别亲，建立我所，认为是我的心肝宝贝、我可爱的美女、可爱的儿子等。否则对立面就出来了，另一方就成了敌，这样由亲起怨，发生贪嗔，就要造下各种恶业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家庭等各种群体中，人与人的关系总是那么复杂，这全是立亲怨这个最坏的分别心在作怪。要知道，立了亲以后，怨就出来了。单单对一个人来说，假使你立他为亲，但是当他稍有违逆，你的自私还是要保护自己，就会把他立成怨，这就是最自私的一个心态。从我执来说，认为对方必须符合我，你符合我，就立你为亲；当你不符合我时，就要干掉你或者损伤你，“我”是这么坏。从我所执来说，一旦把某人立为我的心肝宝贝，那就想让他得到好处，如果有障碍或者不允许的地方，那就要把他立成怨。看到了吗？全是自私心。认清它的伎俩后，知道它反复无常，是贼子、诳骗家，不能听它的，之后就要发心，以平等的慈悲对待一切众生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由恨生爱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讲到这里我想，不单单是怨从亲起，还有亲从怨起。反方面有点难理解，我们换个词就会摸到相反的缘起规则，叫做“爱从恨生”“由恨生爱”。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怎么讲呢？我想，人的凡夫性都差不多，它在各种事情上都有表现。譬如吃东西，连续三十天吃土豆，那就吃厌了，听说菜市场有豆腐，今天就给做个豆腐吧，豆腐加青菜加红萝卜。做好了端上来，一看到就非常爱，觉得鲜美可口，好吃！什么原因呢？前面不断地吃土豆，逐渐蓄积的是厌的心，厌到一定程度就恨这个了，我不要吃！人都有喜新厌旧的本能，再一看到豆腐就狼吞虎咽一番。这就表现了我们轮回的心理机制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要看到，如果有恨，在另一方面就会生爱，这都是非常可怕的事情。悟透了这些，就知道要以平等的慈悲对待一切众生才合理，否则在亲怨、爱恨中打转的话，会造下无数业，在轮回业网里脱不出。这一点一定要悟透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这个公案里，之宝对妻子周氏生了嫌恶心，认为她长得不好，人又笨拙；以这种厌心，一看到嫂嫂柳氏貌美、聪明就垂涎三尺，随后就出现了家庭事故。这就是由于生了厌，当新的东西一来，人就像看到猎物一样，一定要！结果越理背伦造了淫业。为什么会出爱？就是由恨来的。柳氏是怎么出问题的呢？她对丈夫之麟生了厌恶心，所以一见到之宝就想要，两人情投意合。以这样的心，陶氏中间一牵即合，两人通奸，都造了罪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联想到平常的关系。譬如大孩子又丑又笨，父亲不喜欢，后来又生了一个孩子，聪明可爱，结果父亲就偏心，更喜欢第二个孩子，心马上不平等了。又好比婚外情、第三者插足等也是如此。由亲转怨、由恨生爱的事情比比皆是。人心一旦偏离，就会陷在爱恨交织的过程中拔不出来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好比在一个单位里，为什么人与人之间有不平等关系？出现那么多是非、恩怨、对立等呢？譬如我跟某人关系好，就是因为他称我的心、性情投合，或者支持我、能利益我，所以把他立为可亲的人；另一方面，对于趣味不投、见解不同、习惯不一样的人，马上视为敌方，这叫做“怨从亲起”。相反，如果特别讨厌某个人，或者因为相处久了，有喜新厌旧之心，就不要老朋友了；一看到新的，就特别愿意跟人家接触，这叫做“由恨生爱”，马上抛弃故友，去找新朋友了。这些都是不好的心，是烦恼的表现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看到人心不平等，实际都是烦恼性，分别心不断地假立、不断地变。就好比穿衣服，一立了这件衣服不好就扔掉，换一件新的，这叫做“喜新厌旧”。新的穿久了又厌弃，这叫做“由亲生怨”。立了我喜欢就是亲，我不喜欢就是怨。喜欢久了厌倦就到了不喜欢，这叫“恨从爱生”。再者，恨久了不喜欢这个，遇到另外一种，马上就爱，这叫“爱从恨生”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出于自我意识，所谓的“亲怨爱恨”在任何事物上都有，只不过这是就人而言。但总体上可以看明白，它只是分别心的习性，一种自以为是、自我意识的判定，所以没有可取处，不必理它，应该以平等心看待一切。总之，要看到凡夫心是这样诡诈、不可靠，所出现的一切感觉、境界、好恶等全是无常的，不要听信它。对每一个众生都要以平等的慈悲视为法界同胞，不要起各种好厌感、立各种关系，这都不是大乘行者应有的态度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由胜解而转成善法欲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要有认识和心态上的转换。业之手像搓麻将一样，很快就洗了一道牌，所有的关系、业缘、假立、心识等全变掉了，从中要看到，在轮回里搞亲怨没意义，之后唯一在法上走，自己心里会有定解。因为立的亲和怨已经换牌，亲怨里的任何关系也变掉了，何必执著是常，一直放不下呢？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的心有一种很呆的状况，认为这是亲就一直执著。譬如认为“他是我丈夫，要永远对我好”，岂不知前世他是你爸爸，再前世是你儿子。从前前后后整个来看，为什么一直认定他是你丈夫？或者认定这是我的儿子，怀胎十月，你是我的肉，要一直服侍你到死，执著得不得了。你不知道前世他是你的怨家？由于有常执，不知道那是业缘出现的妄识，就认为他固定是儿子，执著不舍，发展出一整套轮回的行为，但都毫无意义。业的手一翻牌就全变掉了，何必这么执著呢？与人相处要随缘，萍水相逢要用法来对待。只有法是长远的，其他贪嗔情仇等一下子就变掉了，不必当真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次要看到，这几十年一大变的幻剧又在这个家庭里上演，角色全换了。从金氏说起，前世生了孩子很快死了，这世又转为女身，给她念过经的碧严和云松转成她的儿子，这是福田和施主之间的业缘。刘大臣造了孽，又跟金氏有夫妻之缘，这一回就转成云松的女儿，前世是夫妻，今世成了祖母和孙女。景范再次转成刘大臣的儿子，前世是父亲，今世成了母亲。他前世跟柳氏也有感情债，柳氏到恶道去了，后来因一念孝心消了淫业回转做人，这世还跟自己做夫妻，还有五年的缘分。前世的兄长恨气消了，他由于造孽要生到妹妹家做女儿，前世是兄弟，今世变成舅舅和外甥女。轮回就是这样，一下子就全变了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圣人看到这一出戏，那又要大笑一场了，实在很荒唐！我们把前世和今生的镜头挪到一起，让两个画面同时呈现，就会觉得好笑，任选几幕就可以看出它的荒唐。比如，前面金氏对碧严、云松叫“师父”，这回就叫“儿子”了。前世刘大臣是金氏的丈夫，现在成了祖母手中抱的孙女。轮回哪里有固定的角色？角色一变，心完全不同，假立的也不一样。今世叫“奶奶”，前世却是妻子，心一变就认定是奶奶，而奶奶也认定是孙女，前世在一起时是夫来妻去的。再看，前世之宝和两位师父是道伴，现在变成了外公和堂外公。角色一变，他就认定这是我外公，其实前世是道友。两个同参今世变成了兄弟。轮回的角色就是这样，业一变心就变，假立就变，执著就变，然而人们不知道业的变化戏，还认为这是常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，前世之麟、之宝两兄弟成了情杀案的怨家。之宝夺了之麟的妻子，之麟要报复，最后却被之宝杀害。这场冤孽解除后，之麟由自身的业转成了景范妹妹的女儿。前世是兄弟，这回成了舅舅和外甥女。像这样心又变了。前世兄弟之间一开始有手足之情，接着转成了夺妻之恨，最后又有杀身之仇，已经安立成怨家了。由于莲池大师加持，解怨后之麟不再报复，再一转就成了他妹妹的女儿。这回心又变了，对前世的兄弟、仇敌叫“舅舅”了。这都是由业出现的关系，业一变，人心就随之而变，一点实在性、常性也没有，所以不必执著眼前的关系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把视野拉长，就看到前前后后一直随业缘在变，角色几十年一大变，很快面目全非了。就像戏台上半小时演一出戏，这些人换上衣服、面具等演半个小时，之后又要换。如果知道戏场的规则，那就不会执著这些。演戏的人不会认为我们一定是夫是妻，是亲是仇，因为见到它不断在变，没有固定性。导演说这回要演这个，大家就马上布阵，各人站在各自的位置上。过了几十分钟说换剧本，导演一发令，大家唰地一下又变了一通。知道了它在快速地变，就不会执著当时的角色。而当时因为导演的要求，都必须假戏假演把戏演好，随缘演过去。懂了这个譬喻，就知道不必太当真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轮回的连续剧比这变得还要大，编剧是前世造业的各种素材，导演是法界。由于有这样的业缘，当时就按照法界规则，一个家庭的关系就全安排好了。再扩展到一条街、一个城市、一个国家等，法界导演一下子洗牌，所有关系都要重新安排一遍。这上面哪里有什么常？哪里有什么真实呢？因此，不必特别执著为某种固定关系，现在当怨敌，下一次就要当夫妻，再一次又要当母女，再往后又是敌人等，有必要爱得要死、恨得要死吗？一下子就变了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就好像我们对景范这样说，其实也是对自己说：景范！前世的道伴云松对你有恩，今世转成外公还是有恩。现在他年纪大了，不久人世，你该报恩劝他修行，不然一分开又不知道到哪里去了。前世的父亲因为造孽，今生转为女身，成了你的母亲，前世今生都有恩，你也要教她赶紧修。前世的妻子又转成妻子，也是过去有缘，她很惨，虽因一念孝心舍畜生报转为人身，但是福薄，跟你只有五年缘分，你要劝她入正道，不然又要堕下去。你前世的哥现在变成外甥女，前世曾有手足之情，后来发生了夺妻杀身事件，所以从情这一方面要报恩，从恨这一方面，因为曾伤害过他，现在更要对他好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知道轮回里的关系都只是缘，很快就没有了，那无论是亲缘、恶缘都要对他们好。说到亲缘，要报恩；说到恶缘，前世伤害过他，更应该加倍偿还。总之，大家同是天涯沦落人，被业风所飘，暂时集聚一下不要太计较，应当放开心，以无私的慈悲来对待每一个人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我们要细细研究僧人对之宝的开示，才能从中得到教训，用在自己身上。这里有很宝贵的指示。当他问起怎么治鬼时，僧人说：治鬼容易，先要治心。心是万法的根本，心邪邪至，心正邪灭。心是万法的根本、是招鬼的因，所以不要在外面驱鬼。有邪心才有邪鬼来，邪鬼没断就是因为邪心没断、没转；如果心转了、变正了，那鬼祟自然息灭。这就是治鬼之法。总之，治鬼当治心，治心当正心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接下来两人的问答里有几个关键问题，我们认识清楚就能从中得到启发。一、什么是心邪？二、什么是正心之法？三、怎么做才符合天理？搞清了这三个问题，就会知道僧人开示的要点所在。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一、什么是心邪？仔细观察会发现，它的开端是出现了自我意识，由此发生一系列的邪心。也就是首先有了我，认为自我最需要尊重；见到好的就立为亲，一心争取，见到不好的就立为怨，一心打击。这就是邪心的系统，从中发展出无量无数的邪分别、恶念、邪行、恶报等等，都是从自私心来的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孔子教人说“勿意、勿必、勿固、勿我，要克己”。什么意思呢？一旦有了自我就有一种邪慧，在人、事等的法上分判这个好、那个不好，好的要争取、霸占、据为己有。然后有个“必”，就想：这么好，我一定要！有一种欲望。之后就非常固执一个“我”，处处都是我。像这样就叫“邪心”。可以观察到，由私我意识发展出的各种心都不符合本心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宝会造下这种恶，也是由于今生的业缘，这些因缘聚合了。刘大臣作为一家之主，给大儿子娶了柳氏，给二儿子娶了周氏，但陶氏有私心、心不正，袒护自己的儿子。她就想：周氏不好，儿子也看不上，柳氏很好。加上之麟是前妻的儿子，她根本不在意，就从中撮合柳氏和之宝。之宝也有邪心，有私我意识，看到柳氏聪明漂亮，加上母亲中间撮合，他的私心就萌动了。这种贪婪就是“我认为好，我想要”，那必然是要的，这就是邪心。然后，为了夺取哥哥的妻子，他们就开始设各种计谋。比如，陶氏杀掉周氏，又有意灌醉之麟，掐着他的喉咙叫之宝下手，之宝就砍掉哥哥的头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可以看到，出于私我意识，邪心就一直在发展。首先认定了好和坏、亲和怨，之后就发起了各种贪婪和残害等的行为。总之，根源是心邪了，心邪就在于私我意识，碰到因缘时，它一定会这样发动。所以僧人说：你一直没有忏悔，没看到自心的颠倒，还在保护它。只是外在念经、做法事是去不掉的，因为心没有悔过。悔过的方法是什么？一定要看到，颠倒系统是以自我为中心出现的。自我有邪慧，总说这个好、那个不好，在虚假的现相上立好坏，立了以后就出亲怨；之后心有一种欲，它说我必定要；为了争取就不择手段，做了伤天害理的事；这样当然要受报应。既然在根子上没有悔除，以邪心感邪境，又怎能驱走邪鬼呢？所以治鬼当治心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、什么是正心的法呢？回答很精要：“天理人心”四字明白，就是正心的法。本来没有我，哪里有什么对方？又哪里有亲和怨？何必对一者好对一者坏？这就是天理，无我、无私、无偏。然而执著有个“我”，之后心就偏了，一直在妄动、偏执当中。既然有我，那就有我所喜、我所厌，对喜的立为亲，对厌的立为怨；然后就出各种看法，对这个好、对那个不好，要维护这个、消灭那个等等，一整套系统都是邪的。这样就知道，首先要明白无我、无私、平等的天理。又要知道，人心执著一个虚假的“我”，之后就有我、有私、有偏，这不符合天理，它是邪的心，有一整套邪系统。按这个系统去做，就一直处在贪嗔等的分别中，心就一直不正，以此而造罪业、受惩罚。怎么正心呢？要看到天理是什么，合乎天理心就正了。本来没有我，没有固定的亲怨，之后就住在无私、平等的心态中，心不偏就正了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、怎么做才合天理呢？僧人的开示是：只要平心，己所不欲，勿施于人。平心就是把私我的不平等心息掉，把心平下来。自我有一套看法、欲望，这些都有问题，很偏。这是我喜欢的，就立为亲，我要对他好；那是我不喜欢的，就立为怨，我对他不好。或者自我把自己和别人分开来，只有我是最重要的，对我特别地好，而对别人就不管死活。自我很自私，总是把不好的推给别人，把好的送给自己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应该怎么做呢？天理无私，必须把这一套私我的看法和欲望全部拿掉，一拿掉心就平了，待人如己。因为本来没有我，所以都是平等的，像对待自己那样去对待别人就是行天理之道。自己想要的要给别人，自己不想要的不能给别人，这样就平等了。由于这么做没有私心，就合乎天理了。总之一句话：私心不合天理，公心合天理；偏心不合天理，平等心合天理。这样行持就合于道了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总结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转心的时候，一方面要看到过去由于执亲怨有常，对亲好，对怨不好，这是常的非理作意引出的颠倒心。现在看到亲怨只是业的一时表现，是分别心的假立，拉长来看没有什么常，亲变怨、怨变亲，就知道没必要对一者好、对一者不好，偏执是错误的。另一方面要看到，轮回里的众生都是惑业力的幻化，都没有乐、具足苦，所以，应该平等地以慈悲心对待，对每个众生都要起拔苦予乐的心，这就是如理的心态。也就是要再再反省错误的根源所在，发现从前到后都是颠倒系统后，就要把它拔掉，换成如法的系统。看到亲怨无常后，对一切人都要予乐拔苦，发善心对待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复述《夙孽记》，并思维：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为什么怨是从亲起的？立亲怨的根源是什么？结合本案及自身的经历做观察。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什么是“由恨生爱”？这里蕴含了怎样的心理规律？观察自身及各种事例，谈谈你的认识。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亲怨关系是由什么决定的？从各方面观察发起亲怨无常的定解。我们和身边的人应有怎样的关系？我们应如何对待众生？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僧人对之宝的一段开示中：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什么是“邪心”？邪心的发展机制是什么？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解释“天理人心”的涵义。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怎么做才合天理？为什么这么做合天理？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Times New Roman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