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（七）贤劣无常与分别无常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首先明确这两段修心的路线。先要发展贤劣无常方面的修心，接着更细地落实到分别无常的修心上，从而使我们的心从“日日进步”发展到“念念在法”，十分精密地把心完全纳入到法道中。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要得到“在获得圣者地以前，自己的心贤劣无常”的胜解，由此看到，在我心上有由贤到劣和由劣变贤两种走法。又要明白怎样是由贤到劣的走法，看到自身的危险性。再要思维，我要怎样调控好自心的缘起，让它保证由劣到贤呢？由此就精确地认定，在缘起上每天不可缺少外前行的修心。这样得解后就要下决心：我一定要按这样做，效仿米拉日巴尊者。要求是每天都不离开这些修心法，从而在微观上调控着心，一直不往变坏的方向走。关键是外前行的修心法，要一直在求解脱的路上走，在对治我执、骄慢等烦恼的方向上走，要让膨胀我执的方面息减下来、让求取轮回的方面退减下来，这样才能保证一心向法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又讲到，如果不这样严密地调控，人的分别是无常的，刹那间就可能随诸因缘变到非法的路上去。这就要进一步认识到分别无常的状况，从而确认我必须分分秒秒依法修法，否则是不保证的。在这样很深的胜解作用之下，才开始发猛利的心，要求更细地控制好内心，念念都住在法上，这样来度过昼夜。这样通过无常的修法，进一步发展成一心向法修法的意乐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下面逐段讲解贤劣无常和分别无常的修心发展路线。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1、由观察发起贤劣无常的胜解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贤劣也是无常的，从世间方面来讲，有功名利禄、能言识广、为人信重、勇健机智的一些人也是到了衰败之时，先所积集的福德已尽，此时一切心思皆起颠倒、一切所作皆不顺遂，被人讥笑、自生懊丧、受人轻贱，唯成这样。以前有的那些少分功德好像成了穷尽后什么也没有了。有很多人是这样。很多以前被称为无见识、无头脑或奸诈、妄语的人，后来反而得到受用及财富，如所说“欺诈老了成主翁”一样成为他心信托之处，算是有贤德、思虑的人也屡见不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间方面要观察由贤到劣、由劣到贤两方面的事例。首先由贤到劣。有些人过去是人中的佼佼者，又有功名又有利养，做什么事都很顺利，被人们恭敬服侍，顺缘围绕在身边。自己口才也好、能言善辩，说起话来滔滔不绝，又有大的见识、广阔的视野。又为人们所信重。“信重”指大家都信奉他的言教，认为他不会欺骗我们，很可靠，堪为委信之处，要评判什么都以他为量，要做什么都找他商量。像这样，他说的话大家都不违背而能信任采用。再者勇健机智，做事很有力量，很强悍，而且心思灵活，遇到事情都能灵活处理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的人中强者，当他从前积集的福德已尽时，就出现极大的转变，太无常了。以前那么聪明能干，样样事都能处理，现在变得心思都颠倒了。以前特别顺，做什么事都很容易成功，现在做什么都不能随心满愿、很倒霉。从前人们都赏识他、敬重他，认为他的话特别有份量，现在人人都嘲笑他，自己也整天失魂落魄的，到了日暮途穷之地，别人都轻贱他、小看他，变化非常大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一切心思皆起颠倒”，指起心动念都颠倒了，想法变得很错乱。譬如丧失念力、思维混乱、胡思乱想、控制不住，各种烦恼猛利现行，甚至处于精神失常的状态，很苦。“一切所作皆不顺遂”，做什么都不顺，开公司公司破产，开车车翻，感觉处处是障碍，这就是唯心变现的境界。福力一消尽，紧跟着就是恶业力现行。不必说其他，就连什么也不做待在这里也出问题，感觉周围全是障碍，全是压迫、走不出去的状况，碰到什么都出问题。之后“被人讥笑”，成了人们笑话的对象。然后“自生懊丧”，自己也瞧不起自己，自卑感特别强。“受人轻贱”，那是自然的事，世间的一切都是心识的看法，到了败落之时就没人瞧得起了，并且成了别人数落、挖苦、轻视的对象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唯成”指纯粹成了这种状况。就像先前天色明朗，后来变得漆黑一片，过了有福报的阶段就到了衰败的阶段，一切都是衰相、倒霉相。前一段是过去积的福德力在显现，所以什么都顺，受人尊重，被福德力推到人群之上，似乎是天之骄子，万众瞩目，没有不好的。但也要知道，所谓“花无百日红”，正当红的时候的确鲜艳耀眼，为人们倾慕赞赏，处处芬芳艳丽，都是功德相，但到了枯萎时就成了人见人厌，人们都嘲笑厌弃，还要踩两脚，自己也感觉往日的辉煌不复存在，落到衰败落魄的境地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看到，所谓的“高胜”只是福德力的暂时显现，到了福尽时，衰相现得非常明显。就像天人，当过去行善的福力显现时，天冠庄严，身光晃耀，做什么都随心自在，天女成群；到了福尽时特别狼狈可怜，巨大的衰败阴影降在身上，一点光明也没有，腋下流汗，坐不稳本座，天女们都离散而去，那么孤苦可怜，看到自己即将坠入恶趣深渊，更是苦不堪言。轮回里的一切现相都是业的幻化，福业一尽就衰落下来，落到非常卑劣的境地。要这样来理解，世间当中常常由贤而劣、由盛而衰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从劣变贤的情况。年轻时很差，没见识、没头脑，心还很不好，特别狡诈奸滑、尽说妄语，后来却得到了财富和受用。正如俗话所说，“奸诈者年老成了主翁”，成了大众当中的主要人物，大家好和坏的事都问他，成了众人的信托之处，大家觉得他特别可靠，算是有贤德、思虑的人。这就看到变化很大。从前狡滑，动坏心思，说话不诚实，没人信任他，后来却变得很好。经历了人生中的很多风雨变迁，他的善根发动，开始学好。而且一改过去幼稚无知的状况，办大的事业，领导很多人，有深谋远虑，成为众人中的主轴。大家考虑不来、没法判别的很多事，他却有抉择力，能见到这里的利害关系、看清前途方向以及为众人判决，成了很优秀的人。这样的例子也特别多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法方面也如所谓的“道人老年学求知，廉者老年勤积蓄，导师老年成家长”，上半生是舍尽俗事的舍事者，也于下半生勤积财物；上半生为人说法的阿阇黎，也在下半生做了猎人、行盗抢劫；上半生持戒的堪布，却在下半生做了很多孩子的父亲等等。又有上半生唯行罪业，下半生唯修圣法而得成就；或者即使未得成就，然于临终时已得入道，成了来世增上等，也多有此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法上也有由贤变劣、由劣变贤两种情况。首先讲第一种。就像俗话所说，过去有一点实修证德的人，譬如修白骨观能修起，修过出离心、菩提心等，很崇尚实修实证。但到了老年反而去求知识，说要学这个学那个，跑到为学日益的路上去了，尽在积知识中度日，性情发生了很大变化。再者，年轻时对财产五欲很生厌离，弃之如唾液，到老来却一针一线都积蓄，特别贪财。再说，年轻时成为大众的导师，引导大家修行，老来却成了一家之长，儿女成群。所以，佛法上的事很难说，众生的心时时都在变，一下子落下去身份就变了。也有可能反过来。譬如从前是黑社会老大，或者尽做一些贪赃枉法的事，是个浪荡子等等，后来出家成了佛法上的人才，这也有很多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上半生是舍事者，舍弃了一切世间事，下半生却精勤积蓄财物。或者上半生给人讲各种佛法，是个阿阇黎，下半生却还俗，迫于生计去打猎或者明抢暗偷，变成这样的品性。或者上半生是持戒的堪布，后来遇到一个女人，跟她成家，成了一群孩子的父亲等。像这样，因缘突变，人把持不好自己，忽然就还俗等，这种事例也有很多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由劣变贤的情况。譬如有些人上半生只造罪业，做猎人、妓女、小偷等，但下半生幡然醒悟入了法道，唯修圣法得了成就。另一种情况稍差一些，虽然没得成就，但到临终时初步入了法道，来世会比今生更好。也就是说，这一生学法，这就比一般人好了，闻思，修福，懂一些佛法，知道轮回苦，在大乘法上做了熏习等，多多少少入了一点道。以这个缘起的势力，下一生会变成智慧大、福德大、道心好的人。像这样，由过去纯粹的罪人变成具德的人，来世会发展得更好。这些由劣到贤的情况也有很多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所以，在当前刹那性的贤劣显现中，连一个常、坚的也没有。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了世法和佛法上贤劣显现的变迁，可以得出结论：我们当前见到的刹那性的贤劣显现，没有一个是常住和坚固的。“连一个也没有”就是讲“诸行无常”，一切贤劣显现的运行都像放电影一样不断地在变。诸行或诸有为法放在贤劣这个种类上看，它的法性就是无常。说明无一例外，所有贤劣显现全是无常的，一个常、坚的都找不到，统统都是脆危的、灭的，所以全都不可依靠。所谓的“常、坚”。“常”是常住、恒常，譬如这个现相出来后，恒时按这个状态安住，不变动。“坚”是坚实、不坏。“无坚无常”，就是去观察时，发现它非常脆危。由于是因缘力变出来的，细分上看，连一刹那也无法持续，现一刹那就没有了，一点常性也没有；缘散当即破灭，一点坚固性也没有。从相续上看，一段因缘过去就没有了，不复存在，再者，它终归会灭掉。这样从粗、细两分都可以看到没有常、坚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理观察，当前的贤劣只是此时因缘成熟而现出的好坏现相。它是因缘所生法，根本没法自主自持。从细分上说，一刹那也无法保持，就像此刻投在银幕上好的影像，不会住第二刹那，它是因缘力所持，当生即灭。从粗分上说，好的因缘过去后，坏的因缘就来了，好的一段就变成坏的一段了。它包括自身的智慧、福报、品德、心境、遭遇等，这些方面陡然就会变。刚刚还晴空万里，忽然间乌云密布；前面还风和日丽，骤然间暴风骤雨；刚刚还河清海晏，一下子山崩地裂。像这样，轮回中的法没有坚固的。暂时来看，世上好像有贤有劣、有好有坏，但从出世的眼光来看，这些全是苦的状况，因为离不开无常坏灭性。这就看到，这里面一个可靠的法也没有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众生超出轮回以前，什么都是不保靠的。不要以为我现在状况好就永远好，可能很快会变得糟糕；不要以为我现在有福报就一直有福报，可能很快变成乞丐；也不要以为我现在的心很好就总是很好，可能很快着魔，变得非常可怕。像文昌帝君前世，他过去行儒道、行慈善，但后来由于仇怨，动了很大嗔心，结果堕落恶趣。像这样，人心不断地变，贤劣好坏遭遇也在轮番变化，轮回里的好坏戏剧都是欺诳性的，丝毫不可靠。所以，我们看三有要如同看幻剧一样，不要以为这里面有真正的贤妙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2、防止变坏的修心法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到了“当前刹那性的贤劣显现一点常、坚也没有”的胜解后，接着关键要结合自身，看到暂时的一点贤很容易变坏的危险性。现在居安思危，首先要看到自身会变坏的情况。之后要意识到，我得到圣位以前，自身上的贤劣显现没有一点恒常性，很不保靠。然后想办法对治，看该怎么做。这些做好了，才能一直在法的轨道上升进；没有做的话，由于自心是缘起法，负面的因缘积聚多了，刹那间就会退掉，一下子就会变坏，所以要很理智地来处理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段内容包括三方面：一、对自身由贤变劣的情形，提前要有一个认识；二、认识到在证得圣地以前，我这个人一点不可靠，贤和劣都在变；三、针对出问题的机制做反面的修心来控制它，使心不往变坏的方向走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首先讲第一部分，提前看到变坏的情形和机制。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而，于自己稍许生起一些求解脱心厌离心，做了些像似法的修持，其他世间人便认作贤妙，及由施主、弟子等侍奉时，自己不审察自相续而认为“我已如何如何了”之后，以骄慢熏染自相续，心态高举而生起了“我什么也可以做”的心，此是魔已现前而受其蛊惑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要想到自己会变坏的过程。主要是由于自身的盲目，和集谛配合起来最后就会发展到着魔发狂的地步而彻底陷落，这就是由贤到劣的状况。首先是自身对解脱有一点欣求，对轮回有一点厌离，做一点看似的修持，实际不是真实的法。“稍许生起”指初步的一点，没达到坚固恒常，不到量。“像似”指表皮的一点、形象的一点。以这个缘故，后面如果没有注重以无常、苦等来修心，控制我执、骄慢等，那难免要出问题。怎么出问题呢？下面讲到，其他世间人也不太懂，看这个行者道心很好，厌离世间五欲，一心求解脱，修得那么好等等，这样就出现了赞叹的境界，又有施主、弟子等很恭敬地侍奉。这时，自己不能仔细地观察自相续，就出现了念自德、骄慢、高举、忘乎所以、发狂等一系列的过程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看到，凡夫相续中始终存在集谛的根本——我执，它是使人变坏的根源。外缘就是听到别人对自己的各种赞叹，以及做出特别恭敬的行为。这时候不内观，反而以为我如何如何了，这叫做“念自身的功德相”，它是产生骄慢的前奏。只要一对自己念功德，沉浸在我相的高大、了不起上面，接着就会起骄慢。像这样，自己不觉察、没有调整，心态就开始高起来，这种心有熏染的作用。就像炒菜时的油烟，每出一次就熏一次，再出一次又熏一次，结果厨房的墙越熏越黑。同样，我们的心本来是清明的，骄慢一起就熏了一次，它有一种慢的色彩，熏得越多人就越慢，慢心逐渐高涨起来，到最后就压不住了。最后人就忘乎所以、发狂了，认为我现在什么都可以做，出现了特别大的放逸，这就是发狂的相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总结说，这时候魔就在心里现前了，自心完全受它盅惑。紧接着发生的事可想而知，他会深度地堕落，一下子坠入深渊，或者造很大恶业，那就特别可怕了。像前面说的，先前是持戒的堪布，后来成家做了父亲；前面有志于修道，后面开始搞知识；前面是舍世者，后来专门积财物；前面是说法阿阇黎，后面行盗抢劫等等，这些都可能发生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我执这个根本没有根除，烦恼的因缘始终在，借着信众过分的赞叹恭敬就会发展得非常大，最后就以为自己是大成就者，这种非理作意特别厉害。这样高估自己，不可一世，狂妄自大到了极点，感觉什么都可以做，到了一定时候就杀盗淫妄了。心错乱以后，修的又全是高法、大法，那就什么恶行都出来了，认为我可以受用世间五欲来修道等等。这种魔性接上以往的烦恼性，两者和合，最终的下场比一般人还要惨，会堕落得很深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接着由别到总，在自身上发起贤劣无常的定解。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如此在尚未获得将我执逐出境外、现起无我空慧的圣者地前，贤劣之现相全无常性之故。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如此”，是说由前面举的例子引到对总体状况的了解。先前说到贤劣无常的阶段，特别指出在此期间自己随时可能变坏，而且可能坏得很厉害。分界点在哪里呢？内在最大的魔头——我执没有驱除、生起无我空慧，达到圣者地以前。这期间当然有我执，它是根本力量，无始以来的所有烦恼恶业都是由它作为指使者而发生的。在此期间，一遇缘就可能滋长，缘着顺境起贪、逆境起嗔、高境起骄慢等，各种烦恼都会发展。烦恼一发展，业就会加重，人的状况就开始变了，由高到低、由福到祸、由好到坏等，各种变坏的情形都可能发生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里应该得到很确定的了解。获得圣位以前，自身上的贤和劣都没有常性，随时都会遇缘变掉。特别要关心的是由好变坏，目前一点皮毛般的修持很浅，根本保不住，一阵风浪过来马上消失得无影无踪，随后就看到烦恼肆意发作。不必说多少年，就连在一天当中都无法保证，如果不好好在法上控制它，一下子出骄慢、出狂妄、出贪嗔等，当即就可能变成恶魔的形相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是第二点，认识到在凡夫阶段，自身的贤、劣无有保证，随时都可能由好变坏。“故”字表明，当前自身的好和坏没有恒常性，而且天天都可能出问题，因此要作恒常性的对治，一天都不能离开。得圣位以前，凡夫无有自在，随时都会无常变动，随恶环境、恶友而转，没有坚固不变的贤的状况。只有现起无我空慧达到圣位以后，才不会随我执转，相应地也就不会被恶友和恶环境所牵，这样才不会变坏，在此之前什么情况都有可能出现。所以，恒时要注意修正自己的心，在缘起上要特别严密地控制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需要恒时修死无常，以及常观己过，常处低位，常发求解脱心厌离心，常学调柔不放逸，常时思维有为皆无常及轮回之苦后，于忧患、伤感及心如死灰上学。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讲到，为了避免自己变坏，每天都要做修心功课。一、修死无常，让心转入法道中。一想到死无常就知道世间法毫无意义，只有圣法可依靠，由此一心修法，当下就要修法，这是转心入法的关键。二、防止变坏的关键是在以我执缘功德起骄慢等上做防护。这就要常常思维，分辨自身上的种种过失。看到过失就不会起骄，而是起谦下心。而且，无论心态还是行为上都要取低位。以这两条来防止念自身功德而发起骄慢，从而避免达到特别高傲而忘乎所以的发狂状态。三、常常起求解脱心和厌离心。让心一直求解脱、一直厌世间，而不是在反方面增长贪。不然心就会奔驰于五欲、名利、声色等，之后一发不可收拾，觉得什么都可以享受、放纵，然后就陷在贪婪中，一下子变坏。四、调柔和不放逸。“调柔”就是不让我执强盛。所谓的个性、我如何如何等，一种刚强地护持“我”的错乱习性，这些都要压伏。学调柔，就是把“我”的刚强、棱角、个性、固执等全部拿掉。“不放逸”就是学一个“不敢”，知道这很危险，一旦放逸到五欲等中，那准保要变坏。五、对待有为法的世界、轮回的世界，感觉一点意义也没有，觉得这里特别可怕。这样思维后，让心去学一种相反的佛法心态。不是像世人那样激动兴奋、有无穷无尽的幻想，而是想到轮回这么苦，自身很伤感，感觉落入这种状况特别可悲。之后要发展到极点的状态，那就是对轮回心如死灰，彻底死了心，没有丝毫求取的心。这样就能保护好自心一直在法道上增进而不堕落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这些教授是针对我们念头上的很多问题，直接来做纠正，不让心往非法方向走。这样就能变成真正的好修行人，能真正有道心。不是外皮用佛教来包装，内在演我执、狂妄、放逸等的魔剧，内心演魔剧就必然做魔，必然变坏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结合历史、身边实例等，观察在世间和在佛法上由贤到劣及由劣变贤的情形。并思维：为什么当前的贤劣显现没有常、坚？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自身由贤变劣的情形是怎样的？它的发展机制是什么？为什么得圣地前自己随时可能变坏？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如何避免由贤变劣？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