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总的对无常法印修深信心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如是对于众多的譬喻和义理广做思维，但还要在此之上修深信心，上至三有之顶下至无间地狱，丝毫无有常恒坚固，唯是变易增减的自性。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无常法印起深忍信，是这一科观察修的目标，这又有“由总开出别”“由别归于总”两方面的操作。先要知道由总到别的必要，又要清楚由别归总的必要。如果没有由总开别，在种种喻义上思维，那就落在空虚、抽象上，因此要在各类喻义上做细致的观察，以此来得解、起信。“众多的譬喻和义理”，指前面说的劫之增减、四季迁变乃至九类无常。“喻”是举明显的喻例，“义”就是喻所表达的这一支分的无常法则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，劫必然按照增减的方式不断地变化，时间也必然如四季所显示那样不断地变易，这两条叫做“分法则”。九种分类观是把“诸行无常”的总法则放在任何一种分法则上。比如生者必死、聚者必散、高者必堕、亲怨无常、苦乐无常等，每一类都有一个专题。在每一类里也是先举明显的例子，发现的确无常，然后遍推开来，看到这一类有为法全是无常的，之后又要放到特别变易的相、增减的相上去看。譬如针对积聚说到消散的相，针对崇高说到堕落的相，针对乐说到苦的相，针对亲说到怨的相等等，这样就具体化了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具体化以后，无常观念就能渗透到每一类里，看到这一类里的一切现相都是无常的。原先对这些抱有太多期望，认为它固定是那样。当看到它必定变灭时，就发现只是欺诳的假相，根本靠不住。把心放在上面，一味地认它是乐、是高等都是错的，要改变心态。当看到这一类现相的无常时，自心的常执就开始松动了，以至于最终彻底脱掉。感觉不能入到这个圈里，也就对世间退心了。这就是由总到别细致作无常观的必要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不做这些功夫，光是说一句“诸行无常”，由于缺少素材，没有开发定解的因缘，就不会发生深刻的认识。如果在了解了总的原则后，一类类细分开来做观察，把观察点落实到具体内容上，这样看得细致、真切，那必然会产生认同。透过对这十几类现相做具体观察，看到无常法则，就会发现第六意识的想法很有问题，这时才会发生法上的观念。而且要知道，由于从前都是颠倒串习，在法上还很陌生，所以反过来串习需要一定的量，心才完全转得过来。这样一类类进行，就叫做“由总开出别”，在别门上一个个落实。之后见解、心态、做法等都要调整、重新建立，无常的修心法才真正落实，见解才开始形成。最终合成一个大见解，出现总聚心等等，这些都要由前面的修持来达成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别到总，是要取得对无常法印的深忍信。不经这一层提炼，就无法得到无常的大见解，就像宝塔一层层建立，最后缺少合顶就不完整一样。经过一类类别分的观察，最后关键是要归总，得到总聚心——对无常法印的定解。为什么要得到总聚心呢？无常法印遍印在一切有为法上，范围是“上至三有之顶下至无间地狱”，这一切有为法丝毫常坚也没有，唯是变易增减的自性。得到了定解就可以断绝他日的妄想，再也不会以为在三有的法里还有什么实义，这一点非常关键。一旦深深忍可于心，积极上会出现具相的出离心、求解脱心，一心在道上走；从消极上说，对于整个三界有为法的幻想、寄托、求取等全部会退掉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没得到总聚心，那就不能绝掉妄想，还会以为这里面有意义。这样就不可能彻底死心，还存在幻想，牵扯不断，又会由一生二、二生三，乃至生到无数。还是看不破、放不下世间，无法一心归于道、一心求真实法。所以，得到对无常法印的总定解、出现总聚心非常重要，经过前面的思维抉择，最终要得到一个结晶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但还要在此之上修深信心”。前面是部分，还没有凝聚到总体上，这里说的是最后一步。在这上一旦得了深忍信，对于前面十几类项目之外的所有有为法现相，就能够一举认定它的无常。得了总的定解，出现了总聚心，那无论高低、大小任何有为法，从过去数亿年的人类历史，到未来无数年的历史演变，乃至整个三有范畴里从无始到无终各式各样的有为法，都能完全信受它是无常的，根本没有持续的常，也没有不坏的坚。总之，在细分上看，一切有为法都在刹那变灭，一下子就没有了，从粗分上看，总是一段因缘过后就消失无迹，一点也靠不住。这样对整个三有器情就都失掉依托心，退掉求意义的心了。看三有世间无非是幻化场，都是阳焰、泡沫、戏剧、影像，没有一点可靠的。从此就开始随学礼敬普贤上师的第一句了，“三有无常观为幻化相”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接着，知道最切近的此世现相只是生而即灭的法，没有常坚，一点靠不住，就会舍弃如唾涎，感到毫无实义，所谓的“置现世务如弃舍唾涎”。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知道了有为法没有常坚，都是变易增减的自性，一下子就变了，或者一直处在增减中，就会发现它是客尘，不是真实法，一点也靠不住，不能把心寄托在这里，这时就会彻底放掉，去寻求真实法。也就是，一方面看到有为法都是苦性的、虚假的、根本没意义，所谓“诸行无常，是生灭法”，在这上面彻底退心。另一方面看到不生不灭的法性原本具足，是自心本来的灭谛，证到了它就再也没有生灭幻境，寂灭了一切苦忧，所谓“生灭灭已，寂灭为乐”，就会一心求取。为此要修道谛，以此来证到“生灭灭已”的寂灭本性，实际也就是证到光明大圆满。这时为了证到它，就开始发最大的心，把全副心力投入其中。再难的难行都愿意接受，以坚毅去取受苦行，来得到无上大宝，开发自己的本性光明。然后看，谁在走这条路呢？发现诸佛、诸祖师、圣贤们在走这条路，因此就会发起第三句的誓愿，“修难苦行随行先德迹”。像这样，自心会发生全面的转变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透过前面各类分段的观察，看到有为法的体性如何，检查自己对它们的态度、想法、行动等是否有错误，这样通盘检查后，见解、心态、行为等整个系统都要换掉，重新建立。之后为了证入不生不灭的本性，全副心力都投注在法道上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得到了对无常法印的深忍信，遇到什么事就都很明白，懂得举一反三。在遇到世间现相时，譬如衣服，一看到它是缘生法，怎么靠得住？就不把心思放在衣服上，没意义。同样，饮食是缘生法、生灭性，哪里靠得住？对于小车、洋房、影视、网络、知识，以及世间的各种活动都一眼窥破，知道那全是梦中人说梦中话，追求梦中事，没必要扯到里面去。至于其他没说到的也不必多说，都可以一概断定。不光是十几类，一千类、一万类都是这一个理，它是不变的法印，没有一个例外。凡是缘生法决定没有常坚，既然没有常坚也就靠不住，不是真实法。这样一眼窥破后就不再起妄想，不想依赖它得到什么了，由此能彻底转心向法，有这样很深的必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六、思维死缘不定而修无常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“死缘”，指促成南瞻部洲人死亡的助缘。“不定”，指死缘不决定在何时、何处、以何方式、由何作者而现行。“修无常”，指由此修习死时不定、生处不定的无常观。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有生必有死，以因缘生故，就像油灯的光由灯芯、油等因缘和合而现，必然会灭，所以，得到的这个人身本身就是死因。然而，要遇到某个缘才能促使死亡现前，就像油灯虽是灭法，但要有风等的缘才会当即灭掉，这称为“死缘”。由于这里观修的主题是我们末世南洲人，而且是在旦夕间随时可能死，因此，思维点落在“死缘无决定”上。南瞻部洲的人，自身上致死的因缘或业缘非常多，随时可能发生，就像在广场中央的油灯，四周任何一处的风刮起，它都会马上灭掉，而风的起现是不定的。像这样，死缘又多又不定，由此可以观察到，这里无常的状况是不晓得在什么时间、什么地点、以什么方式、由什么作者来致使死亡，状况特别不定。这样来修死时不定、生处不定。以上解释了题目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接下来的引导分成四个方面，即以三因相成立死状不定，以及最终对死时不定、生处不定引生深忍信。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三因相”：一、从因上看到，此世间活缘极少，死缘极多，故死状不定；二、从果上发现，以种种死缘致使此界的状况是死时不定而死，也就是从此洲人寿命不定，可以看出死期不定；三、从体性上看出，在诸多死缘中存活力弱，此身的体性脆危，由此推出死随时会来，连明天是否变成旁生都无法决定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，由三因相总的推出死的状况非常不定，关键要落在“可能今天就会死”上面，对于“死无定期、生无定处”要生出很深的信心，以此才能使无常想贯穿在每时每刻。这种心起了以后才有后续的猛利欲修持无常。那时，无常感处处逼在心上，一想到随时会死，会急切地提起修法的心、唯一以法为依的心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第一因相——活缘极少死缘极多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分二：（一）立宗；（二）观察因成立。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（一）立宗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我等瞻部洲人，自从生后就注定死亡，然而死法、死缘、死时都不决定，对谁来说都不决定是在何时死、何处死、如何死及以何死。在此世间活缘极少，死缘极多之故。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“我等南瞻部洲人”是有法，“死状不定”是宗，“活缘极少，死缘极多之故”是因。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提出南瞻部洲人，是因为此洲人的寿数极无定准，劫初寿数无量岁，最后以十岁为寿边际，现在到底在什么时候死也没有一个定数，所以不同于其他洲。像北洲人决定一千年死，很标准，没有夭折、他杀等，就这样寿终正寝。又如三十三天的寿数很漫长，除了少数天人在跟阿修罗的战争中死去，基本都还能保天年，出现五衰相后才死掉，没有突发、无可预料的状况。然而，此洲人死的状况特别不定，所以这里说“我等南瞻部洲人”，这就是观察的对象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所立的宗义是此洲人死的状况极其不定，又通过转折方式来表达。“虽然从刚刚入胎时起就决定死亡”，这是由于生是死法的缘故，凡是有生注定死亡。然而，我们这里要立的宗义不是“决定死”这一点，而是虽然决定死，但死的状况极其不确定。之后详细地讲到，在这里死的方式、死的因缘、死的时间都不决定。也就是在南瞻部洲里，无论哪个人，想到他将在什么时候死呢？不决定。从入胎第二刹那一直到百年之间，在其中任何一个时间点上都有可能死。又想：他在什么地方死呢？也不决定。可能在空中死，也可能在水中死、地上死、山间死、街上死、家里死、工作场合死等，在哪个地方都可能死。再说他如何死呢？什么状况都有。可能坐着死、躺着死、跳着死、说着死、走着死、吃饭死、喝水死、睡着死、笑着死、哭着死、玩着死等，什么状况都有可能，不确定。再说，将以什么作者导致这个人死亡呢？不确定，有各种死或杀的因素。把致死的因素或作者用拟人化来表达，可能会遭到水杀、火杀、刀杀、电杀、风杀、地震杀、毒杀、食物杀、险处杀、车杀、虎杀、狼杀、炮弹杀、疾病杀等等，还可能自杀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立的宗是，南洲人死的状况中，时间、处所、状况、作者都是不决定的。因是这个世上活缘极少、死缘极多，以这个缘故成立以上的宗义。具体来说，活缘微乎其微，死缘处处充满。由于在这一洲有情心的显现里处处充满了死缘，所以，无论在哪个空间、哪个时间、属于哪种状况、是哪种作者，是个人的业还是共业因缘，都有可能当下就发生死亡。其他洲的共业状况很稳定，固定在某种处所、某段时间、以某种方式来死。而南洲死缘发动的情形特别多，各时各处都可以发生。以死缘极多的缘故，就造成了死的情形极无定准。要这样来认识我们这个世界的人死的情形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了认以后就想：我就身处在业风随时刮起，死缘随时降临的不定状况之中。人们常说的“人有旦夕祸福”“朝不保夕”等，就是在表达死缘不定，人命像风中油灯一样，这就是这个世界的状况。一定要看到此洲的死缘与其他洲都不同，表现在死的不定性上，极无定准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（二）观察因成立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如阿阇黎圣天所说：“死缘极众多，活缘极微少，此亦成死缘。”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依据圣天菩萨的指导，应当从三个方面思维：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此世间死缘极多；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活缘极少；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活缘亦成死缘。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1、死缘极多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水、火、毒、极险处、野人、野兽等致死因缘极多。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危害生命的死缘包括有心类和无心类两种。“水、火、毒、极险处”是无心类，“野人、野兽”是有心类，“等”字包括此外的一切。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思维魔、魔的眷属、人、非人、旁生等怎样违害或损伤生命，以及内外四大如何损害性命。有心类譬如遭遇怨敌、各种恶性的邪魔鬼类，或者遇到虎、狼、毒蛇等怎么损害生命，思维之后会明确，这些都是致死的因缘。无心方面要知道，我们水泡般的生命，突然遇到地水火风的损害或者中毒等就会死亡。再说，身体由四大种合成，而四大种之间互相违害，就像四条毒蛇。如果大种界不平等，势力不均衡，有所增减，就会发生各种疾病而夺去命根，一大不调有一百零一种病，四大不调有四百零四种病。我们生来就处在四类毒蛇的包围中，它们只是暂时睡着了，忽然发作起来，势力互相违损，就会损伤性命。可见，我们处在非常不保险的状况中，生命随时可能被夺走。比如夏天忽然升温，过了41、42度，人就可能死亡。天特别寒冷就可能被冻死。食物不调也可能死。或者心火上升、水肿等，都会夺取或损伤性命。外四大方面，随着共业的增盛，随时可能发生地震、台风、传染病、火灾、洪水、电灾等，都会夺取性命。而我们就处在满布死缘的状况里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《大涅槃经》所说：所谓死想，就要知道恒时有很多怨敌围绕着命根，刹那刹那逐渐让它衰退，全然没有一件事能使它增长。又像《亲友书》所说：这个寿命非常无常，比水泡被风吹刮还要无常。这里一方面要知道死缘极多，另一方面要知道，自身处在充满死缘的状况里。内四大、外四大，处处都是死缘，有情方面，人间有很多死缘，在看不到的隐形空间里也有各种恶性的鬼类、非人、魔等，都可能使自己死亡。要像这样了解死缘极多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2、活缘极少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而存活因缘仅除少许外无有。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“活缘”就是存活的助缘，包括滋生、养生、延生等的因缘。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要看到，我们处在五浊极浓厚的时期，能修集感得长寿具大势力的妙业特别稀少。再者，饮食或药物等的势力微劣，所以很少有治病的能力，难以护养身体。再说，受用的各种食品到了体内后，能长养体内四大种的力量亏减，难以消化而转成滋养的能量，纵然能消化也没有大的利益。从自身修法上来看，资粮很欠缺、恶行特别重。虽然经中说如是念诵等有很大功德，但有情不具内因的缘故，势力很差，所以延寿等属于极难的事。再者，我们身处在这个世间，尤其今天是工业化、商业化的时代，空气、水等的污染特别严重，不仅没有养生的功用，反而会危损生命。就连喝到滋养性命的水，呼吸到长养身体的空气，也非常难得。从这几大因素去看，有力量支持人生存，让人增上活力、延长寿命的事非常少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3、活缘亦成死缘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指为了不死寻求饮食、房屋、眷属等，然而由于受用饮食过多过少不相宜而导致死亡；房屋倒塌、着火、触电等而死；为了寻求钱财，在外遭遇怨敌、猛兽、交通事故等而死；为了寻求眷属，受到亲友们的侮辱，家庭出现大的矛盾、纠纷等导致死亡。从这些方面来看，活缘也都会成为死缘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计为活缘的诸衣食等也有变成死缘的。也就是说，吃有毒食品。或者虽然无毒，但认为马上能对身体有利后，所吃的食品也多有变成毒素，或成为不合宜而作死缘的，这类也很多。特别是现今时期，多数人肉食的贪欲大，因此依着任随其意享用血肉之食后，好像没有不得“玛敦”和“夏振”病的。此外，还有由饮食和威仪失度，生肿瘤、涎分、水肿等病而造成死亡，这类缘也不计其数。同样，由追求受用及名誉等而到达敌方的战场，或者猛兽出没之地，或者不观察率意渡河等，成了致死因缘的也不计其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认为那是活缘，能资助生存，让我活得很好，实际因缘难测，正是由于这些活缘直接间接导致死亡，它们一个个都好像变成杀身的凶手一样。譬如因为贪著口味去吃很多美食，这样就被商家骗到了。也就是，商家的关注点是怎么能骗到舌头就怎么来，通过做实验，观察哪些东西口感好、味道好、能勾起人的食欲，就用这种东西做成各种食物。但是，口感和食物本身具营养还是具毒是两回事。那些美食里有很多添加剂，味精、香精等的毒素严重超标，甚至有些饮料强力地把人的精神提起等，对身体会造成很大的损伤。这些就是导致死亡的因缘。少量吃就有少许的毒化作用，如果大量去吃，那会得很重的疾病，迅速死亡。像这样，自己认为那是幸福因素，吃到它们很享受，每天都离不开这些零食，实际都是慢性自杀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虽然食品没有毒，但心里认为，这样吃进去肯定对身体有好处吧。这样吃的食物也会转成毒素，或者不相宜而导致死亡，这类现象也有很多。意思是，我们在养生上没智慧，什么事都不是绝对的，某种食品无毒只是相对的说法。如果不适合自己的身体，以及吃得过多，或者由于自身的疾病有忌讳处，以及季节时辰等方面不相宜，没注意这些的话，吃进去以后就会变成毒，导致生病，快的马上死亡。仅仅吃得过多，身体也很快出问题。譬如为了庆祝大摆酒宴，吃得过多，结果胃出血，或者消化不良，要去洗胃，甚至当时就一命呜呼了。之后又从藏地当时的情形来说。多数人对于肉食的贪欲大，根本不观察，随意享用血肉食物，这样的话，几乎没有不得“玛敦”和“夏振”病的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饮食和威仪失度也造成死亡，这类死缘也不计其数。作为欲界人，不吃不行，不运动也不行，但不善规律的话，就会由此产生疾病。食品上吃得过多过少都会导致死亡。吃少了体力不堪，勉强去做很重的事，由于付出的心力、体力过多，导致损伤性命；吃得过多不能消化，甚至出现肠胃病患，乃至死亡。“威仪失度”指人在起居或者劳动、运动等方面失度。譬如作息时间不规律，经常熬夜，睡眠时间过多过少等，这些都会加速死亡。或者在劳动时没有注意防护地水火风等的侵害，也导致死亡，譬如被台风卷走、寒气入体、长期缺水、过度炎热等等。威仪上，譬如走得过快、竭力地走、劳累过度、运动中受损伤等，都会导致疾病而死亡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为了追求世间的受用、名誉以及异性、权势等，到敌方的战场上。或者为了打猎、到山里采药等到了猛兽出没之地，被虎狼等吃掉。或者去异地他乡，中间渡河时不观察水的深浅，在里面溺死等。这些状况也不计其数。通过观察这些方面就知道，活缘也无不能成为死缘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“思维种种喻义而修习无常”一科中：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从前到后如何由总开出别？这样一类类细致观察有何必要（从正反面思维）？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最后如何由别归于总？这样归总有何必要？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对无常法印取得深忍信有何作用？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“思维死缘不定而修无常”一科的总理路是什么？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“第一因相——活缘极少死缘极多”：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什么是“死状不定”？为什么活缘极少死缘极多，就成立死状不定？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结合自身周遭的情形思维：世上有心类死缘、无心类死缘有哪些？它们分别如何导致死亡？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使人存活的因缘有哪些？为什么活缘极少（结合时代现状思维）？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“活缘亦成死缘”的状况有哪些？从多方面思维。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