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总的对无常法印修深信心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如是对于众多的譬喻和义理广做思维，但还要在此之上修深信心，上至三有之顶下至无间地狱，丝毫无有常恒坚固，唯是变易增减的自性。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无常法印起深忍信，是这一科观察修的目标，这又有“由总开出别”“由别归于总”两方面的操作。先要知道由总到别的必要，又要清楚由别归总的必要。如果没有由总开别，在种种喻义上思维，那就落在空虚、抽象上，因此要在各类喻义上做细致的观察，以此来得解、起信。“众多的譬喻和义理”，指前面说的劫之增减、四季迁变乃至九类无常。“喻”是举明显的喻例，“义”就是喻所表达的这一支分的无常法则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，劫必然按照增减的方式不断地变化，时间也必然如四季所显示那样不断地变易，这两条叫做“分法则”。九种分类观是把“诸行无常”的总法则放在任何一种分法则上。比如生者必死、聚者必散、高者必堕、亲怨无常、苦乐无常等，每一类都有一个专题。在每一类里也是先举明显的例子，发现的确无常，然后遍推开来，看到这一类有为法全是无常的，之后又要放到特别变易的相、增减的相上去看。譬如针对积聚说到消散的相，针对崇高说到堕落的相，针对乐说到苦的相，针对亲说到怨的相等等，这样就具体化了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具体化以后，无常观念就能渗透到每一类里，看到这一类里的一切现相都是无常的。原先对这些抱有太多期望，认为它固定是那样。当看到它必定变灭时，就发现只是欺诳的假相，根本靠不住。把心放在上面，一味地认它是乐、是高等都是错的，要改变心态。当看到这一类现相的无常时，自心的常执就开始松动了，以至于最终彻底脱掉。感觉不能入到这个圈里，也就对世间退心了。这就是由总到别细致作无常观的必要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不做这些功夫，光是说一句“诸行无常”，由于缺少素材，没有开发定解的因缘，就不会发生深刻的认识。如果在了解了总的原则后，一类类细分开来做观察，把观察点落实到具体内容上，这样看得细致、真切，那必然会产生认同。透过对这十几类现相做具体观察，看到无常法则，就会发现第六意识的想法很有问题，这时才会发生法上的观念。而且要知道，由于从前都是颠倒串习，在法上还很陌生，所以反过来串习需要一定的量，心才完全转得过来。这样一类类进行，就叫做“由总开出别”，在别门上一个个落实。之后见解、心态、做法等都要调整、重新建立，无常的修心法才真正落实，见解才开始形成。最终合成一个大见解，出现总聚心等等，这些都要由前面的修持来达成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别到总，是要取得对无常法印的深忍信。不经这一层提炼，就无法得到无常的大见解，就像宝塔一层层建立，最后缺少合顶就不完整一样。经过一类类别分的观察，最后关键是要归总，得到总聚心——对无常法印的定解。为什么要得到总聚心呢？无常法印遍印在一切有为法上，范围是“上至三有之顶下至无间地狱”，这一切有为法丝毫常坚也没有，唯是变易增减的自性。得到了定解就可以断绝他日的妄想，再也不会以为在三有的法里还有什么实义，这一点非常关键。一旦深深忍可于心，积极上会出现具相的出离心、求解脱心，一心在道上走；从消极上说，对于整个三界有为法的幻想、寄托、求取等全部会退掉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没得到总聚心，那就不能绝掉妄想，还会以为这里面有意义。这样就不可能彻底死心，还存在幻想，牵扯不断，又会由一生二、二生三，乃至生到无数。还是看不破、放不下世间，无法一心归于道、一心求真实法。所以，得到对无常法印的总定解、出现总聚心非常重要，经过前面的思维抉择，最终要得到一个结晶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但还要在此之上修深信心”。前面是部分，还没有凝聚到总体上，这里说的是最后一步。在这上一旦得了深忍信，对于前面十几类项目之外的所有有为法现相，就能够一举认定它的无常。得了总的定解，出现了总聚心，那无论高低、大小任何有为法，从过去数亿年的人类历史，到未来无数年的历史演变，乃至整个三有范畴里从无始到无终各式各样的有为法，都能完全信受它是无常的，根本没有持续的常，也没有不坏的坚。总之，在细分上看，一切有为法都在刹那变灭，一下子就没有了，从粗分上看，总是一段因缘过后就消失无迹，一点也靠不住。这样对整个三有器情就都失掉依托心，退掉求意义的心了。看三有世间无非是幻化场，都是阳焰、泡沫、戏剧、影像，没有一点可靠的。从此就开始随学礼敬普贤上师的第一句了，“三有无常观为幻化相”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接着，知道最切近的此世现相只是生而即灭的法，没有常坚，一点靠不住，就会舍弃如唾涎，感到毫无实义，所谓的“置现世务如弃舍唾涎”。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知道了有为法没有常坚，都是变易增减的自性，一下子就变了，或者一直处在增减中，就会发现它是客尘，不是真实法，一点也靠不住，不能把心寄托在这里，这时就会彻底放掉，去寻求真实法。也就是，一方面看到有为法都是苦性的、虚假的、根本没意义，所谓“诸行无常，是生灭法”，在这上面彻底退心。另一方面看到不生不灭的法性原本具足，是自心本来的灭谛，证到了它就再也没有生灭幻境，寂灭了一切苦忧，所谓“生灭灭已，寂灭为乐”，就会一心求取。为此要修道谛，以此来证到“生灭灭已”的寂灭本性，实际也就是证到光明大圆满。这时为了证到它，就开始发最大的心，把全副心力投入其中。再难的难行都愿意接受，以坚毅去取受苦行，来得到无上大宝，开发自己的本性光明。然后看，谁在走这条路呢？发现诸佛、诸祖师、圣贤们在走这条路，因此就会发起第三句的誓愿，“修难苦行随行先德迹”。像这样，自心会发生全面的转变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透过前面各类分段的观察，看到有为法的体性如何，检查自己对它们的态度、想法、行动等是否有错误，这样通盘检查后，见解、心态、行为等整个系统都要换掉，重新建立。之后为了证入不生不灭的本性，全副心力都投注在法道上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得到了对无常法印的深忍信，遇到什么事就都很明白，懂得举一反三。在遇到世间现相时，譬如衣服，一看到它是缘生法，怎么靠得住？就不把心思放在衣服上，没意义。同样，饮食是缘生法、生灭性，哪里靠得住？对于小车、洋房、影视、网络、知识，以及世间的各种活动都一眼窥破，知道那全是梦中人说梦中话，追求梦中事，没必要扯到里面去。至于其他没说到的也不必多说，都可以一概断定。不光是十几类，一千类、一万类都是这一个理，它是不变的法印，没有一个例外。凡是缘生法决定没有常坚，既然没有常坚也就靠不住，不是真实法。这样一眼窥破后就不再起妄想，不想依赖它得到什么了，由此能彻底转心向法，有这样很深的必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六、思维死缘不定而修无常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“死缘”，指促成南瞻部洲人死亡的助缘。“不定”，指死缘不决定在何时、何处、以何方式、由何作者而现行。“修无常”，指由此修习死时不定、生处不定的无常观。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有生必有死，以因缘生故，就像油灯的光由灯芯、油等因缘和合而现，必然会灭，所以，得到的这个人身本身就是死因。然而，要遇到某个缘才能促使死亡现前，就像油灯虽是灭法，但要有风等的缘才会当即灭掉，这称为“死缘”。由于这里观修的主题是我们末世南洲人，而且是在旦夕间随时可能死，因此，思维点落在“死缘无决定”上。南瞻部洲的人，自身上致死的因缘或业缘非常多，随时可能发生，就像在广场中央的油灯，四周任何一处的风刮起，它都会马上灭掉，而风的起现是不定的。像这样，死缘又多又不定，由此可以观察到，这里无常的状况是不晓得在什么时间、什么地点、以什么方式、由什么作者来致使死亡，状况特别不定。这样来修死时不定、生处不定。以上解释了题目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接下来的引导分成四个方面，即以三因相成立死状不定，以及最终对死时不定、生处不定引生深忍信。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三因相”：一、从因上看到，此世间活缘极少，死缘极多，故死状不定；二、从果上发现，以种种死缘致使此界的状况是死时不定而死，也就是从此洲人寿命不定，可以看出死期不定；三、从体性上看出，在诸多死缘中存活力弱，此身的体性脆危，由此推出死随时会来，连明天是否变成旁生都无法决定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，由三因相总的推出死的状况非常不定，关键要落在“可能今天就会死”上面，对于“死无定期、生无定处”要生出很深的信心，以此才能使无常想贯穿在每时每刻。这种心起了以后才有后续的猛利欲修持无常。那时，无常感处处逼在心上，一想到随时会死，会急切地提起修法的心、唯一以法为依的心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第一因相——活缘极少死缘极多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分二：（一）立宗；（二）观察因成立。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（一）立宗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我等瞻部洲人，自从生后就注定死亡，然而死法、死缘、死时都不决定，对谁来说都不决定是在何时死、何处死、如何死及以何死。在此世间活缘极少，死缘极多之故。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“我等南瞻部洲人”是有法，“死状不定”是宗，“活缘极少，死缘极多之故”是因。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提出南瞻部洲人，是因为此洲人的寿数极无定准，劫初寿数无量岁，最后以十岁为寿边际，现在到底在什么时候死也没有一个定数，所以不同于其他洲。像北洲人决定一千年死，很标准，没有夭折、他杀等，就这样寿终正寝。又如三十三天的寿数很漫长，除了少数天人在跟阿修罗的战争中死去，基本都还能保天年，出现五衰相后才死掉，没有突发、无可预料的状况。然而，此洲人死的状况特别不定，所以这里说“我等南瞻部洲人”，这就是观察的对象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，所立的宗义是此洲人死的状况极其不定，又通过转折方式来表达。“虽然从刚刚入胎时起就决定死亡”，这是由于生是死法的缘故，凡是有生注定死亡。然而，我们这里要立的宗义不是“决定死”这一点，而是虽然决定死，但死的状况极其不确定。之后详细地讲到，在这里死的方式、死的因缘、死的时间都不决定。也就是在南瞻部洲里，无论哪个人，想到他将在什么时候死呢？不决定。从入胎第二刹那一直到百年之间，在其中任何一个时间点上都有可能死。又想：他在什么地方死呢？也不决定。可能在空中死，也可能在水中死、地上死、山间死、街上死、家里死、工作场合死等，在哪个地方都可能死。再说他如何死呢？什么状况都有。可能坐着死、躺着死、跳着死、说着死、走着死、吃饭死、喝水死、睡着死、笑着死、哭着死、玩着死等，什么状况都有可能，不确定。再说，将以什么作者导致这个人死亡呢？不确定，有各种死或杀的因素。把致死的因素或作者用拟人化来表达，可能会遭到水杀、火杀、刀杀、电杀、风杀、地震杀、毒杀、食物杀、险处杀、车杀、虎杀、狼杀、炮弹杀、疾病杀等等，还可能自杀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立的宗是，南洲人死的状况中，时间、处所、状况、作者都是不决定的。因是这个世上活缘极少、死缘极多，以这个缘故成立以上的宗义。具体来说，活缘微乎其微，死缘处处充满。由于在这一洲有情心的显现里处处充满了死缘，所以，无论在哪个空间、哪个时间、属于哪种状况、是哪种作者，是个人的业还是共业因缘，都有可能当下就发生死亡。其他洲的共业状况很稳定，固定在某种处所、某段时间、以某种方式来死。而南洲死缘发动的情形特别多，各时各处都可以发生。以死缘极多的缘故，就造成了死的情形极无定准。要这样来认识我们这个世界的人死的情形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了认以后就想：我就身处在业风随时刮起，死缘随时降临的不定状况之中。人们常说的“人有旦夕祸福”“朝不保夕”等，就是在表达死缘不定，人命像风中油灯一样，这就是这个世界的状况。一定要看到此洲的死缘与其他洲都不同，表现在死的不定性上，极无定准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（二）观察因成立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如阿阇黎圣天所说：“死缘极众多，活缘极微少，此亦成死缘。”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依据圣天菩萨的指导，应当从三个方面思维：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此世间死缘极多；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活缘极少；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活缘亦成死缘。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1、死缘极多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水、火、毒、极险处、野人、野兽等致死因缘极多。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危害生命的死缘包括有心类和无心类两种。“水、火、毒、极险处”是无心类，“野人、野兽”是有心类，“等”字包括此外的一切。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思维魔、魔的眷属、人、非人、旁生等怎样违害或损伤生命，以及内外四大如何损害性命。有心类譬如遭遇怨敌、各种恶性的邪魔鬼类，或者遇到虎、狼、毒蛇等怎么损害生命，思维之后会明确，这些都是致死的因缘。无心方面要知道，我们水泡般的生命，突然遇到地水火风的损害或者中毒等就会死亡。再说，身体由四大种合成，而四大种之间互相违害，就像四条毒蛇。如果大种界不平等，势力不均衡，有所增减，就会发生各种疾病而夺去命根，一大不调有一百零一种病，四大不调有四百零四种病。我们生来就处在四类毒蛇的包围中，它们只是暂时睡着了，忽然发作起来，势力互相违损，就会损伤性命。可见，我们处在非常不保险的状况中，生命随时可能被夺走。比如夏天忽然升温，过了41、42度，人就可能死亡。天特别寒冷就可能被冻死。食物不调也可能死。或者心火上升、水肿等，都会夺取或损伤性命。外四大方面，随着共业的增盛，随时可能发生地震、台风、传染病、火灾、洪水、电灾等，都会夺取性命。而我们就处在满布死缘的状况里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《大涅槃经》所说：所谓死想，就要知道恒时有很多怨敌围绕着命根，刹那刹那逐渐让它衰退，全然没有一件事能使它增长。又像《亲友书》所说：这个寿命非常无常，比水泡被风吹刮还要无常。这里一方面要知道死缘极多，另一方面要知道，自身处在充满死缘的状况里。内四大、外四大，处处都是死缘，有情方面，人间有很多死缘，在看不到的隐形空间里也有各种恶性的鬼类、非人、魔等，都可能使自己死亡。要像这样了解死缘极多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2、活缘极少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而存活因缘仅除少许外无有。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“活缘”就是存活的助缘，包括滋生、养生、延生等的因缘。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要看到，我们处在五浊极浓厚的时期，能修集感得长寿具大势力的妙业特别稀少。再者，饮食或药物等的势力微劣，所以很少有治病的能力，难以护养身体。再说，受用的各种食品到了体内后，能长养体内四大种的力量亏减，难以消化而转成滋养的能量，纵然能消化也没有大的利益。从自身修法上来看，资粮很欠缺、恶行特别重。虽然经中说如是念诵等有很大功德，但有情不具内因的缘故，势力很差，所以延寿等属于极难的事。再者，我们身处在这个世间，尤其今天是工业化、商业化的时代，空气、水等的污染特别严重，不仅没有养生的功用，反而会危损生命。就连喝到滋养性命的水，呼吸到长养身体的空气，也非常难得。从这几大因素去看，有力量支持人生存，让人增上活力、延长寿命的事非常少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3、活缘亦成死缘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指为了不死寻求饮食、房屋、眷属等，然而由于受用饮食过多过少不相宜而导致死亡；房屋倒塌、着火、触电等而死；为了寻求钱财，在外遭遇怨敌、猛兽、交通事故等而死；为了寻求眷属，受到亲友们的侮辱，家庭出现大的矛盾、纠纷等导致死亡。从这些方面来看，活缘也都会成为死缘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计为活缘的诸衣食等也有变成死缘的。也就是说，吃有毒食品。或者虽然无毒，但认为马上能对身体有利后，所吃的食品也多有变成毒素，或成为不合宜而作死缘的，这类也很多。特别是现今时期，多数人肉食的贪欲大，因此依着任随其意享用血肉之食后，好像没有不得“玛敦”和“夏振”病的。此外，还有由饮食和威仪失度，生肿瘤、涎分、水肿等病而造成死亡，这类缘也不计其数。同样，由追求受用及名誉等而到达敌方的战场，或者猛兽出没之地，或者不观察率意渡河等，成了致死因缘的也不计其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认为那是活缘，能资助生存，让我活得很好，实际因缘难测，正是由于这些活缘直接间接导致死亡，它们一个个都好像变成杀身的凶手一样。譬如因为贪著口味去吃很多美食，这样就被商家骗到了。也就是，商家的关注点是怎么能骗到舌头就怎么来，通过做实验，观察哪些东西口感好、味道好、能勾起人的食欲，就用这种东西做成各种食物。但是，口感和食物本身具营养还是具毒是两回事。那些美食里有很多添加剂，味精、香精等的毒素严重超标，甚至有些饮料强力地把人的精神提起等，对身体会造成很大的损伤。这些就是导致死亡的因缘。少量吃就有少许的毒化作用，如果大量去吃，那会得很重的疾病，迅速死亡。像这样，自己认为那是幸福因素，吃到它们很享受，每天都离不开这些零食，实际都是慢性自杀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虽然食品没有毒，但心里认为，这样吃进去肯定对身体有好处吧。这样吃的食物也会转成毒素，或者不相宜而导致死亡，这类现象也有很多。意思是，我们在养生上没智慧，什么事都不是绝对的，某种食品无毒只是相对的说法。如果不适合自己的身体，以及吃得过多，或者由于自身的疾病有忌讳处，以及季节时辰等方面不相宜，没注意这些的话，吃进去以后就会变成毒，导致生病，快的马上死亡。仅仅吃得过多，身体也很快出问题。譬如为了庆祝大摆酒宴，吃得过多，结果胃出血，或者消化不良，要去洗胃，甚至当时就一命呜呼了。之后又从藏地当时的情形来说。多数人对于肉食的贪欲大，根本不观察，随意享用血肉食物，这样的话，几乎没有不得“玛敦”和“夏振”病的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饮食和威仪失度也造成死亡，这类死缘也不计其数。作为欲界人，不吃不行，不运动也不行，但不善规律的话，就会由此产生疾病。食品上吃得过多过少都会导致死亡。吃少了体力不堪，勉强去做很重的事，由于付出的心力、体力过多，导致损伤性命；吃得过多不能消化，甚至出现肠胃病患，乃至死亡。“威仪失度”指人在起居或者劳动、运动等方面失度。譬如作息时间不规律，经常熬夜，睡眠时间过多过少等，这些都会加速死亡。或者在劳动时没有注意防护地水火风等的侵害，也导致死亡，譬如被台风卷走、寒气入体、长期缺水、过度炎热等等。威仪上，譬如走得过快、竭力地走、劳累过度、运动中受损伤等，都会导致疾病而死亡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有为了追求世间的受用、名誉以及异性、权势等，到敌方的战场上。或者为了打猎、到山里采药等到了猛兽出没之地，被虎狼等吃掉。或者去异地他乡，中间渡河时不观察水的深浅，在里面溺死等。这些状况也不计其数。通过观察这些方面就知道，活缘也无不能成为死缘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“思维种种喻义而修习无常”一科中：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从前到后如何由总开出别？这样一类类细致观察有何必要（从正反面思维）？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最后如何由别归于总？这样归总有何必要？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对无常法印取得深忍信有何作用？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“思维死缘不定而修无常”一科的总理路是什么？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“第一因相——活缘极少死缘极多”：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什么是“死状不定”？为什么活缘极少死缘极多，就成立死状不定？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结合自身周遭的情形思维：世上有心类死缘、无心类死缘有哪些？它们分别如何导致死亡？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使人存活的因缘有哪些？为什么活缘极少（结合时代现状思维）？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“活缘亦成死缘”的状况有哪些？从多方面思维。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