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总示修要及教诫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如是八热、八寒地狱共十六，及近边、孤独二狱共十八，称为十八地狱界，于彼等的数量、寿量、苦相、生因等皆细了知后，于已生彼处的有情需修悲心，于自他一切从今以后不生彼处的方便需作精勤。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对于八热、八寒十六种地狱，加上近边、孤独两种地狱的十八地狱界，无论是数量、寿量、苦相、生因，以及“等”字所摄的异熟、等流等果报，重复性、心态，以及唯识变现、放大律、决定性等等，都需要很细致地认识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“细了知”，就像用镜子照东西，一分一分照得很分明，对于十八地狱界的各种情形，都需要审细地了知。按引导文所说那样一分一分地去认识，还仅是粗分了知。按照《念处经》所说到的，比如八热地狱非常多的案例，就能更细致地了解。因此，诸大引导文都强调，以上仅是粗分，而细致地认识要多阅《念处经》，多作思维。譬如所谓“苦相”，根身器界有各种的苦相。“生彼业因”，介绍各种地狱时都会说到过去世曾经造过哪些业，就像那样去认识当时造什么业，受生在什么地狱里。而果报上，也要认识当时的异熟果、托生以后的等流果等等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审细了解以后就会发生胜解，由此会出现厌患出离、归依、大悲，以及在缘起链上由胜解出信心，由信心出欲，由欲出勤，由勤出功德等等。正如心上发展的规律，所谓“胜解为信依，信为欲依，欲为勤依，勤为功德依”。《入行论》中也广说了诸苦的功德。诸如此类，它是往后修心发展的一个重要关键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有了这样由思维地狱苦而发起胜解作为基础，接着就要作两大修习：一、对于一切已生彼处的有情修悲心；二、对于自他一切从今往后不生到地狱的方便需要发起大的精进。就像这样，总的三个大的项目：一、修苦；二、修悲；三、忏悔。所谓“忏悔”，就是忏掉自他生到彼处的业因，要具足方便。诸如此类，就是修地狱苦的要点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若不如此，仅稍知稍闻即舍置而不修持，则往后将成法油子骄慢之因，以及为圣者呵责、智者轻笑之处。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假使没有这样细致地学习十八地狱界，包括闻思修的各个环节，不但是在数量、寿量、苦相、生因，以及各种缘起的相上作认识，而且是真实地发展出胜解、信心、欲、勤，以及根本的自他两方面修心的内涵，否则只是稍微听一点、知道一点，就放弃而不修持的话，将来就会成发生法油子骄慢的因素，成了为圣者所呵、智者所笑之处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仅稍知稍闻”，就是现在大多数人的状况，稍微学了一点，就以为我听过了、我懂了，就这样结束了。所谓的“稍”和“舍置”，就是有量和步骤上的欠缺。量上很欠缺，依稀仿佛地知道一点十八地狱，在引导文的每个细节上欠缺认识。不必说在心上真实地认识，连文句的认识也没有，不必说像《念处经》那样广大的认识，连引导文的认识也没有。因此，量上连第一步的听闻都非常不够，这样也可以说是稍知稍闻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在闻、思、修中，只停留在稍微听一下、看一下，没有思维修习，在心的发展上只是皮毛。这就好像要挖一口深井，取到其中的甘泉，没有广度就挖不深，没有深度就挖不进，得不到水，得不到水就没法饮用。意思是，在根本上没有发生广大的胜解，在以它为依而发生的信心、欲、精进等上，就成了“无源之水，无本之木”那样，以及在相关的自他忏悔、修出离、修归依等上都起不来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修心的发展上是一点也没有的，但是却认为“我已经懂了，这个是低的，已经学过了，还要干什么？”这样就结束了。那么，这种状况非常危险，往后就会成身份上变成法油子、心态上变成骄慢的一个大因素。也就是学得越多，好像产生法油子和骄慢的原料越多，最终会成一个大法油子、大骄慢者，而且在禀性上刚强难化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有人说：怎么会以此而成了法油子以及具有大骄慢相呢？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由于当初的错认，知识上可以不断地去积累，而修心上却像幼儿一样。自己的一种错认，就是第六意识在吸收知识的时候，可以迅速建成一个大的体系，而且从法的第一步一直跨到最高一步。那个时候会感觉，我这个也学过了，那个也懂了，我学到极高的法，非常殊胜。之后跟我执配合起来，就会觉得自己好像升到云里去了。这个时候，自身上就发生错认，认为自己很高，因此缘着高相而转，再者资格老，由于这种坚固我相，再也听不进去教言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往后将成法油子骄慢之因”，是指如果没有遇到违品，比如善知识的摄持、纠正，或者自身发生转变，已经认识到自己的不足，碰到某种逆缘的时候通不过去，发现修行一塌糊涂，然后从中转变。如果这些没出现，那么不断地这样学上去的话，知识越高，慢心越大，自我的身份、评价越大。这个时候年岁已经大了，实际上心也没办法调整，我相却不断地高涨。看到别人还以为很幼稚、很浅，认为他这个还不懂。自身非常高，只谈高的，但实际上，心上的发展一点也没有，反而起非常多的罪过、起烦恼。就像这样，由于人的那种我相坚固，又配合所学的佛教知识非常多、非常大，那就成为法油子了，而且慢心是非常大的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明确，在学法上自身是病人，法是药，因此，要按照法道的次序在自身上如理服用，在心上一点点发展。假使一开始只是积累知识，没有殷重地去受持，在闻思修上如理如法地发展出来的话，那积了药方以后反而不服药，而且以此为荣，就会导致药方越来越多，慢心越来越大。之后不是去治病，反而是增长了骄慢，就成了一个顽固的法油子，这非常糟糕。后来，叫他吃药不肯吃，身上有很多奇奇怪怪的病，还小看别人吃药低，已经变得非常虚诳，稍微有所刺激就起嗔心，而不再接受教言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进一步发展，就是为圣者所呵、为智者所笑。不断地起惑造业，有很多的罪业，或者犯戒等等，当然成了圣者的呵责之处：“这个人是虚假的，这个人是无救的，这个人是应当远离的，他的烦恼罪业一大堆，他是背叛法道的人”等等，就像这样为圣者所呵。然后为智者所笑：“这个人是一个小丑，他名实不符，心中没有任何修心的进展，然而外在装这装那，像个猴子一样，做这种姿势、语气，说几句时髦大话。”就像这样，在智者眼里看来，的确是轻笑之处。就好像唱戏的人，威仪很好，谈吐不错，说的都是非常漂亮的话，其实里面一塌糊涂。什么都能装，但智者一看，这个小丑在上面演来演去，心里没有任何内涵，还要那样说、那样表演，这就成了轻笑之处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对于以上所讲的过患，下面举一个典型的例子来说明：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前在上师祥仁波切前，有一位威仪庄严、骄慢大的比丘来拜见，上师问：“比丘，你知何法？”回答：“闻法颇多。”又问：“那么所谓的十八地狱界是哪些呢？”回答：“八热、八寒共为十六，及黑帽、红帽噶玛巴，共成十八。”此师虽非不敬噶玛巴而算在地狱之数中，然孤独、近边二狱的名字忘了，而噶玛巴黑、红二帽当时具大名称，故胡乱就算在数中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很典型，他已经发展成一个大骄慢的法油子，然而他外表威仪是很庄严的。也就是那么如法、那么调柔，走起路来很寂静，看起来很庄严，无论是举手投足、态度语言，这些都做得非常好，但是，由于闻法很多的缘故，里面的骄慢特别大。他就来拜见上师祥仁波切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这样见面的时候，上师问：“你知道什么法？”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他说：“闻法很多。”意思是基础法不用谈了，那些又深又广又高的法都懂很多，这样他的慢心一下子就表出来了。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在上师眼里看得清清楚楚。因为有自知之明的人，一个谦下的态度会出来，而他却说“闻法很多”。那上师就问：“那么，所谓的十八地狱界是哪些呢？”这实际是佛教幼儿园级别的一个课题。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他说：“八热地狱、八寒地狱，红帽、黑帽噶玛巴，总共十八个。”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不是因为不恭敬噶玛巴而算在地狱中的，而是当时情急慌张，孤独和近边两个地狱的名字忘掉了，但他是具慢心者，前面已经说了我闻法很多，这会儿不能露丑，马上想遮，结果一遮出更大的丑。要知道，人有骄慢的时候，不会说我不行。其实他应该马上坦露说：“我忘记了，我很差劲。”他没办法说。他说“我闻法很多”，对自我的评价是很高的，认为自己是佛法上的高级修证者。就像这样，他当时的那个状态是想蒙混过去，不承认错误，心溜来溜去的。情急之中，大概只是非常短的几秒钟的时间，紧张和要面子合在一起，马上就乱说了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会那样乱说呢？因为过去藏地信息不发达，而噶玛巴黑、红二帽受明朝皇帝册封以后，名声传得很远，对于藏地的人来说，名声很响，落在心中的印象很深，所以，在他的识田里，这两个落得很深，情急之下，这两个一下子就冒出来了。要知道，当时他的慢相跟想遮掩的烦恼一合作，这时候就乱说一通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现象是很容易发生的。譬如一个慢心大的人，是不肯承认错误的。当问到什么的时候，由于身份高，他要保体面，不肯说我不知道，那要露丑的，所以，他会马上编造出来，很快一个反应就出来了。诸如此类，当时的胡乱说是一种烦恼状态，马上就出来了。这样子就暴露无遗。这位所谓身份高、资格老，自己也觉得我在佛法上很厉害的外相很好的比丘，已经彻底暴露出来了。这就是一个大骄慢、法油子的典型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倘若成了如此，则求法后修持不必说，连文句尚不了知，诚然为惭愧之处。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成了这个样子，只是外面学，不是心上学，一切法没用在自心上对治颠倒心，发展无颠倒心，真正佛法的内涵，无论闻思修哪方面，都没出来，只是在积累知识。为着一个自我虚名的需要，当然自我需要长大，自我需要变高，自我需要升级，就像世间人为了名，会花钱去买那样，他没有内涵的缘故，就表现出这么丑陋的相。佛法里面最基础的地狱的法，不必说求法后修持，连文句都还不了解，的确是非常害羞的地方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按照这种方式进展下去，学一个地狱也是如此，学一个饿鬼也是如此，学旁生也是如此，再进一步总的轮回苦也是如此，巴不得赶紧过去，我已经全懂了、全知道了，了不用心，之后佛法越学越高，水涨船高，慢心当然也越来越大了。因为人最深层的需要是为着自我，其实这是烦恼的根，是一切颠倒的根源，对此不认识的话，那的确最后学出一个大骄慢法油子相。就像一个人当了县长以后，只有省长才说得动他，其他人的话根本听不进去，他一定是非常高的相，人完全变掉了，非常坚固，难以转变。那个样子一出来，就是非常丑陋的法油子相，圣者们不欢喜，智者们也发笑，就成了这个样子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我们回过来就说，现在自己想想，连一个地狱的数量都答不出，或者进一步说，连其中的文句都不了解，这样能修出苦吗？差得远了。连苦都不知道，会有出离吗？会有持戒吗？会有大悲吗？会有菩提心吗？会为了脱出极其可怕的大苦而昼夜精修吗？这些肯定都是空的。知识上当然越来越高，自我在佛教圈里也是要显的。最大的就是自我，在别人面前不能低，话一说出来，不能够落一点的，那当然是非常高、非常大的。这样的话，就会发现入了歧途。但是真实来看，一碰到事情的时候，只有露丑的份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的话，对于一个真实的学法人来说，应该倍感惭愧。所谓的“惭”和“愧”，就是说，在自心上感觉我是一个学法的人，由于一种尊崇、重视内心善性的缘故，就会发现我这样的确非常差，太羞耻了，作为一个学法人，连最基本的地狱的文句都不知道，在这个最重要的法类上都一点不用心。其实说老实话，现在我们最重要的是从轮回苦海里出来，这是非常可怕的。其他所谓世间的科技、现代的知识，或者各种硬件、软件，网络上的时髦话、娱乐的追逐等等，这些都不重要。如果你是个大菩萨，那当然应该随顺世俗，去度无数人，但是，自身在佛法上颠倒得一塌糊涂，所以，现在最重要的就是要了解地狱。地狱对我们来说太重要了，因为只相隔一个呼吸，死掉以后，按照自相续中的业因来看，那是极有可能掉进去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对于当前来说，应当首先在法道上面运用全副的心力，把自己的智慧、才华、勇气等都用在这上面，逐渐地在修心上成为一个大勇士、大英雄。有这样的内涵，能够降伏烦恼，才是真正的英勇，才是真正的有力量。如果连起码的地狱的文句都不知道，那还谈什么求了各类法之后修持？不必谈了，因为连佛法的基础都没有。就好像要建一幢大厦，如果连一块建筑材料都没有，那怎么可能建出大厦呢？无非是建自己心中虚假的空中楼阁，成为增上我慢的因素而已。最后我相越来越大，那最终的确非常可怜，成了一个大法油子，没有人能说得动他，然后自搞一套。这样子混过一世，只不过是最大的欺骗而已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自身应该在内在感到非常羞惭，在外在感到愧对一切上师三宝，应该感觉自己实在不行，应该止息掉这种虚诳。从这里要接受普贤上师的言教，改过自新，在自己心上逐渐发展修心，对治掉那些颠倒，然后才会有真实的成长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第二恶趣处思维饿鬼之苦者：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二、思维饿鬼苦分二：（一）总说；（二）别思。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（一）总说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总于饿鬼，有隐住和空游两类。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总说有五个方面：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种类；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处所；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苦相；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寿量；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身体。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1、种类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饿鬼有隐住饿鬼和空游饿鬼两类。所谓“隐住”，即在饿鬼世界住；“空游”，即在人间住，人在夜晚行走的时候能见到。所谓的“隐”，就是处在人所不见之处。《念处经》说到有三十六种饿鬼。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2、处所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隐住饿鬼居住在南瞻部洲印度王舍城下五百由旬处，是世俗所说阎罗王的住所。当决定受生处所的时候，要在阎罗王那里受审，照业镜、称善恶业的重量等都在那里。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饿鬼的处所，是一个庞大的饿鬼的共业区，是一个非常广阔的地方，其中又有根本处所和眷属处所，如同《念处经》等所说。根本处所，就是非常多的饿鬼群居之处；眷属处所，就是由根本处所分出来的各小支分，由于一群一群众生的业所感，较小型的饿鬼区域。再者，饿鬼也有他们的社会组织、家庭组织等，譬如有鬼王、有鬼卒。又有贫富阶层，如大力鬼、财富鬼、贫乏鬼等等。又有男鬼、女鬼、鬼母、鬼子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3、苦相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饿鬼共通的苦相：一、受用匮乏；二、饥饿干枯；三、身色不悦意；四、诸根不健全；五、恒常遭到损害；六、在千百年中连水的名字尚且不闻，何况真正受用饮食，故极为苦恼。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4、寿量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寿量有多种说法。《念处经》中说，人间的一百年是饿鬼界的一天，他的自年达五百年，相当于人间一百八十万年。《如意宝藏论》也作此说法。《俱舍论》却说，人间一个月算为饿鬼界的一天，其自年达五百年。《亲友书》又说到，有些鬼能活到五千年，有些鬼活到一万年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5、身体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在《日藏经》里说，大的饿鬼有一千由旬，小的饿鬼仅十二指宽，也就是拇指端和中指端伸开的距离。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（二）别思分二：1、思维隐住饿鬼之苦；2、思维空游饿鬼之苦。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初又分二：（1）思维三类苦相；（2）总示修要。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初中又有具外障者、具内障者、具特障者等。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其中初者又分三：1）思维外障之苦；2）思维内障之苦；3）思维特障之苦。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，“外障”，指在环境中难得饮食的障碍。“内障”，指根身无法消受饮食的障碍。“特障”，是针对外内而言，“特”与“共”相对，外障和内障是饿鬼们共通的报障，而特障属于特殊现相，是某一些特殊业力的饿鬼在环境、根身等上发生的报障。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对此，首先思维饿鬼外障之苦。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1）思维外障之苦分三：①总说；②别说；③举例说明。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①总说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其中具外障者，乃至很多百年之间，仅水之名也未曾听闻故,极为饥渴而受逼恼，常时中励力求一些饮食而驰走，然毫无所得。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饿鬼具有外界环境上的饮食障碍，这是指由于饿鬼的悭贪业力，在很多百年里，连说水的声音都从来听不到，所以在他们的境界里，根本不出现能喝的饮料、能吃的食物，因而身体极度的饥渴，而受着饥火焚烧等的逼恼之苦。因此，饿鬼们常常都有求饮食欲，一天二六时中都在努力地求一点饮食而到处奔走，然而以悭贪的业习气，在成熟位的时候丝毫也得不到饮食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就是在外界的环境中，丝毫也不出现甘泉、河水、雨水，下至一点扔弃的残食、鼻涕、粪便等都找不到。即使真的有一点，也被那些看护鬼所守，没法得到。不仅得不到饮食，其他的像温暖、清凉等等的受用，也是得不到的。诸如此类，有外境上受用匮乏、求不得的苦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观修十八地狱界时，总的有哪几个修持要点？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“仅稍知稍闻即舍置而不修持”：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这句指的是什么情况？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为什么这样会成为法油子、具大骄慢者？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进一步会为圣者呵责、智者轻笑的情形如何？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叙述骄慢比丘见祥仁波切的公案，并思维：从中如何看出他不了知法，且骄慢大、成法油子？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（5）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我们在这上应如何反省？如何改正？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饿鬼总的种类、处所、苦相、寿量、身体的状况如何？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隐住饿鬼有哪三类苦相？其中外障的总苦相是什么？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