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小结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山中、水里、原野、山崖、虚空等处安住的含生、昆虫，以及飞禽走兽等，这些散居类的旁生，有寒热、饥渴、怖畏、迭相吞啖等的无量诸苦，以及各自的身体本身就成了被杀之因，常遭役使等，有无量诸苦。旁生的寿量，《日藏经》中说，寿量短的仅一刹那，长的在一个劫之间感受诸苦，龙王等的寿量能达一个中劫等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唯识变现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“唯识变现”，就是说，旁生类的苦相是从何而来的呢？按照十二缘起的规律，起先是由业果愚的驱使，造了愚痴等的非福业；第二刹那就在识田里熏建了业习气；一旦到了成熟位，即成了果位识的时候，一刹那间入胎、入水等等，出现最初的名色位；然后，很快就出了根身，六根开启；之后，由过去的业变出各种境界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如，一念间就投入到母老虎的腹中，跟父母精血一和合，就开始孕育了。然后六根形成，极度地受着住胎的苦，之后就降生了。这时候，由它的业识会变现出自身的环境、同类异类等。那时候就出现了森林、几只老虎，以及森林里的各种状况。然后，自然以它的业缘出现啖食等等，整天去咬食小动物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或者变成一只獐鹿、一只兔子等等，也是这样的胎生，就是那个识的力量在不断地变现。有业缘关系的那些旁生会出现，猎人等会出现。如果过去欠了杀债等，这时就会被吃掉或杀掉。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仅如此，还有湿生、卵生等等，都是唯识变现的。识一旦成熟，在这上面有各种的触、受，要感受黑暗的苦、寒热的苦等等。比如，成了海中的鱼类。一下子就现出好多水，而且鱼自身有一种器界的相，之后也是由业驱使着，要迁徙、游行，有恐惧苦、黑暗苦，遭杀戮等等。在业的功能没有消尽之间，会不断地按照缘起来变现。总而言之，从始至终就是一个不清净识现出的各种苦相，一点意思也没有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如此类，我们要透过《念处经》等，以及其他的因果书籍来了解，那会开展出一个广大的业果的认识，从而才能确认，知道这种状况很苦。自己要求出离，然后知道怎么去忏悔，这都需要首先发起认识业果的智慧。比如，要看《念处经》等，知道旁生界各种性情的来源，四种生的来源，四种食的来源，龙的来源等等。这样有了一定的量以后，就能确认完全由业决定，完全是识变现的。那么，知道了业是怎么变现的，我们在忏悔的时候，就知道当前怎么来忏除、截断、发誓等等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如，所谓的水虫，就是一类众生过去愚痴没有智慧，造了恶业，临终的时候非常干渴，以贪爱念着水。这样在中有的时候，起了心要过去，结果就生在水里了。那时候也是识到了成熟位，它会现出水来，但那也是假相。然后，心以爱取就直接过去了。过去以后，湿生的名色就出来了，以这个识就变出各种果位上的状况。这样的话，实际都是业识变的。如果前世没有布施、持戒等的福德，就会生在暖水当中，口常常干燥，就像触到很热的沸水那样，这些都是心识的功能在变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诸如此类，我们还要补充的就是旁生的业因果报这一分。也就是，要进一步透视到业感缘起，之后，我们在发出离心、修大悲心、修忏悔等的方面，就能进一步切到关要，这是需要补充之处。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（三）总示修要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无法思量之苦悲惨驰行之故，见如是苦有情时，设想自己是它后，细分思维它有几许苦等。其后，对已生旁生之处的总体有情修习猛利的悲心，特别若有依于自己的旁生等，则慈悲爱护，下至虫蝇及微细含生在内，都无不具有苦乐之受，又无不曾做自己父母，故于一切修习慈心悲心等，以具足加行、正行、结行三分而修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的修心是从前面广大闻思开发胜解的基础而来。“如是无法思量之苦悲惨驰行”，这是前面由观察力发现的事实。有了这个基础后，接下来就要感同身受地去体会它们的苦。要知道，如果前面的闻思非常广大、细致的话，那后面的修心开展的层面就又广、又深、又细，由此将出现具力量的出离心、大悲心等等，这是次第上的问题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，此处跟前面的连接如何呢？前面要求，从隐住到散居，散居中从野生到家养，方方面面去观察旁生的苦。总的来说，观境要含括到尽十方法界中所有旁生的种类，而苦也要摄尽它们所有的苦处。由此，就能引出极其广大的出离心和慈悲心等等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无法思量之苦”，有总、别两分。所谓的“总”，是说透过以上的了解就明白，以我们的思维心没办法衡量到苦有情、苦处、苦相等等的边际。因为虚空界是无边的，世间界是无边的，众生界是无边的，旁生界是无边的，它们因行果报的状况是无边的，因此，总的有无法思量的苦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按别分——任何一个旁生来说，那一世所受的苦，以及未来世将受的苦，都没办法用我们的思维测到它的量，看到它的边际。譬如一头牛，它自从被役使以后，每一天身上要受多少劳累，多少次被抽打、被束缚，多少次感受剧烈疼痛等等。一项一项去想的话，一天发生的苦受都没办法单单用思维去衡量到它的量。这样一天一天积下来，一生有多少苦，最终挨宰受多大的苦，来世继续生在恶趣里，一生一生又有多少苦等等，像这样，在一个旁生身上，都有没办法思量到的那么多、那么重的苦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“行”，就是一直受着业识的支配，刹那刹那迁流不已，没有其他的内涵。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“故”字的意思是，由此，我们内心应该真正发生触动，我们关怀生命不应停留在口头。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见如是苦有情”的“见”字，有现量见、比量见、教量见。那些非自己眼耳所及的旁生的苦状，要由教量来见；在自己身边能看得到的，要由现量来见；还有一些由因到果的状况等等，或者与人间苦的程度的比较等等，要依靠比量来见。而一见到这样的苦时，就要转入对生命现相的关注，再作设身处地地思维。应当把自己想成是它，起了这个想以后，我们才能够去体会它有多少的苦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此，思苦要有两分：首先，要设立“我就是它”的想法；进而设身处地地去想，它有多少的苦处、多少的难处，多么可怜等等。这样就会对这些生命状态，发生真切的认知。由此作为发展大慈悲心的基础。“有几许苦等”的“等”字，包括生到了旁生里，我受那种苦时能否忍受呢？那种苦与我目前人间的苦相比重多少呢？在那里是否有安乐呢？是否能造安乐之因呢？来世的前程又如何呢？诸如此类，要很细地一个一个地去考虑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之后，就要对广大的旁生界修习慈悲心，这又要按照次第一步一步地进展。这里透过“先总、次别、再总”的方式来引入。所谓“先总”，就是当思苦达到一定量的时候，就知道不能再漠视不管了。而是想到，在自己清闲地喝一杯茶的同时，在十方法界里有无数沉溺在旁生苦趣里的众生，它们就像前面自己思维的那样，正受着漫长、难忍的大苦。的确像《念处经》所说，旁生界的苦难极重，受苦的同时造罪也极重，所以，宁可堕地狱或者生饿鬼，也不要生为旁生。由于一直被愚痴蒙蔽的缘故，它们在百千劫中难以脱身。由此，就不得不对已经生到旁生处的无数有情，没有一亲一疏的差别，平等地修一个广大的悲心。悲心的程度要达到猛利。就像母亲见到独子堕成了牛马等，正在受那样的苦，这时候心里根本无法忍受，要像这样达到非常猛利的程度。在这个猛利悲的驱使下，大菩提心才能发展，菩萨的悲愿才能出现，尽未来际无尽的普贤行愿的事业才能出现，因此，这是大乘的支柱，一定要让它坚固、广大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总体上修了猛利悲以后，别分上，那些依靠自己的家养旁生等，跟我们有非常切近的因缘，自己能亲自看到它，这样就应当真真实实地去修一个慈悲的善心和行为。也就是，对于自己家里养的猪、牛、羊、狗、猫、鸟等等，不要把它们看成观赏物，或者像无情的色法一样，一定要知道业果的相。它是由于过去愚痴恶业的因缘，被系锁在旁生的命运当中。应当要知道，它是一样地有厌苦欣乐的心，有一点点苦它也不愿意受，有一点点乐它都想要。因此，应该以慈悲爱护，就像母亲特别怜愍痴呆的孩子那样，应该多给它一点安乐、多为它拔一些苦，要有一个非常真实的慈悲之心，不要麻木不仁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之后，又要推展到总体的旁生界。由两个理由来证成：第一、在旁生界里面，下至苍蝇、蚊子、蚂蚁，以及一些微生物等，没有一个不具有苦乐受。因为它们是具心识有情，因此每一个都是厌苦欣乐的。第二、从它们与自己的业缘关系来看，没有一个过去世不曾做过自己的父母。以这个缘故，对于自己的父母，当然要修与乐慈和拔苦悲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这样，首先从正理上要建立，这是绝对应当的。之后，要按照前面总的修旁生界的量，把慈悲心的范围扩展到最广大、最周遍的地步。也就是，尽一切世间界根本处所里的隐住旁生，以及眷属处所里的散居旁生——野生、家养等的旁生，这一切的旁生类，全部都在自己关怀生命善心的观照当中，一个不漏。又要知道，它们是具苦乐受的，而处境又是那么悲惨，一点点乐没有，尽是那么重的苦，又都是自己的父母，那当然是不可不修慈悲心的。像这样，建立了这个观念以后，我们从此时开始，一直到成佛之间，对一切有情都唯一地要修慈悲之心。“等”字，包括其他忏悔、修出离心、修归依等等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按照这样的理路，以具足加行、正行、结行三个重要的部分来作修持，就成了缘起上圆满的大乘法的修持。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先于自身上思维的必要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这个要点，先要在自身上思维恶趣苦。原因是，如果在自身上思维，就成为引发出离心的因，再转在他身上思维，就成了引发大悲心的因；如果没有先在自身上思维，对自来说，无法生起真实的出离心，对他来说，无法引发悲心而且达至扼要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一个大关心，关心的是生命的现相，如果没出现这样一种大关心，道心是无法成长的。首先不必说关心众生，先要学会关心自己，要考虑到，如果我落到了旁生的果报中，是何种状况？由此会发生忧患意识，感觉生到旁生界非常可怕，因此会急切地求出离，为了出离，首先在因上要切断。就像这样，会引发自身忏悔、断恶修善、修归依等等。人最关注的是自己，如果连自己的命运都不能关注，怎么可能关注他人？相反，假使自己已经设身处地地作过观察，发现了这是极大的问题，又看到在整个世间界当中，落在旁生界里的有情无量无数，推己及人就开始真正地关怀众生，那时候就会油然地生起悲心。要像这样看到转变心的关键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细分思维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认识，所谓的“思维”需要细分，即非粗分。这是因为，思维业果属于对缘起一分的观察，只有很细分地、很真实地去看到它的真相，才会生起胜解，由此才开始变动心意，发生各种如理的善心。也就是，当一分一分地看到旁生这个苦趣的状况，又设身处地地那么去体会，发现没法忍受，这时候当然起大厌患，当然起求解脱的心，当然起忏悔心。而且，对于这些旁生界的状况会清晰了然，善心也会由此发起。这就是要求作细分思维的原因所在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要知道，所谓的“粗分”是什么呢？引导文一句一句的纲领，自己口里能重复，考试也能得高分，这种就不算数，它是粗略的。没有细致地思维，就难以发展出深度的善心。如果按这种方式去走，大概地过一下，搞不好就会成为法油子，以后法学得越多，心越骄慢，而内心的成长却连幼儿园都没迈进。会发生法和人之间非常大的偏差，法已经学到了极顶，而人恐怕连一个正常的状况也没有，连一个普通人的善心也没有，那就会出现很重的人格方面的缺陷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，所谓的细分思维有没有榜样呢？的确有，《念处经》里讲的那个比丘就是细分思维的榜样。譬如，地狱上百处，饿鬼几十处，旁生几十处，他都是一个一个地思维。经中说，那位比丘为了认识业果，又来思维某某地狱的某某处。他是非常详审仔细的，也就是那一处一处的地狱是怎样的状况，他都如实地去认知。再者，饿鬼界里面有哪些饿鬼？每一处是怎样的情形？他都是细分地去认识。对于旁生界里面一处一处的旁生，也都是细分地去认识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这样，要分开来一处一处地认识。包括在果位上有怎样的处所、根身、受用、寿量等。所谓的“受用”就是指苦，苦受如何，苦具如何等等。再者，又要从三世因果的整个流向上去观察，过去以什么因出现了现在这个果，现在受果时又怎样造因，将来又会出什么果。像这样，就会有一个对因果的非常广大的观照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，目前思维轮回过患是在果分上观察。按这部分的修心来说分成两分：首先，在人间旁生以上，所谓的隐住旁生，和散居旁生里面的天界旁生、龙等的旁生，这些全部要依《念处经》来思维，那是没办法口里念几个字就知道的。譬如讲到龙，这里只是原则性的指点，而在经中，任何一处都有详细的宣说。只有知道它细分的内容，自己才能够设想：我成了那样的龙，堕在那种旁生界里，出现了什么根身，是什么果报相。譬如常雨热沙的苦如何，那就要知道有一个龙世界，那里有一座戏乐城，里面有非法龙王和法行龙王。热沙是怎么降在非法龙王头上的，它自身受什么苦，眷属们受什么苦，这种苦要持续多长时间等等。诸如此类，都是依经来思维的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，在散居旁生中，对于野生和家畜两部分，就依照人间能看到的状况来作思维。也就是按照引导文一段一段的指示，配合我们看到的、听到的这些材料，一个个地按照它的处所、身体、受用、寿量等等去作思维。再按照它的业行状况，比如，做一头牛是什么状况，在受报的过程中，从始至终有哪几类苦，每一类苦的苦相如何，当时的状况如何，最后死的时候又如何，以及这一生因行上集了什么样的业，来世又如何等等。整个一路贯穿去思维，就叫做“细分思维”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好比记者去跟踪一个人，观察他一生的经历是怎样的，从而会发现这个人的真实状况。如果把自己摆进去，设想自己就是这样一个可怜人的话，也会感觉这是非常苦的，自己马上会起心：我不能做这样的人。那么是什么原因导致他这样的呢？了认了以后，会说：我不能做那种事。诸如此类，这些心自然就会发出来。那么当他对这样的个例发生了真切的认识，而且转动了心，之后看到同样处境的人，自然会生悲愍之心。诸如此类，就是转心的法道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要设身处地地思维，把以上讲到的案例、经上的描述等，换成自己，作切身地观察。以驴为例，假使自身过去欠了张家的业债，到了业习气成熟的时候，一下子投入张家的母驴胎中。那个时候，一念识就封裹在精血里，然后很迅速地从名色位到了六入，一个驴身就出来了，之后就降生了。那么，这一世就按业的安排要还债了。从前欠了张家多少，就要还多少债，这非常苦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要想：我那个时候逐渐长大，有了一些力气的时候，就开始要做一个死刑犯，服多年的徒刑，最后被宰掉了。想一想，这个苦难来临的时候，我能受得了吗？首先，我的脚被钉上了铁片，为了能够长久地驱使；然后被阉割，为了好控制。之后，日复一日驮着几百斤的东西。主人也不会体恤我，用很粗糙的木板在我身上钉成了架子，左右放两筐东西，几百斤重，这样就开始背负。走下坡路的时候很艰难，几百斤的重量压到了脖子处，很重、很难受，还不得不往前走，走得稍微慢一点，鞭子就抽上来了。走上坡的时候，那个重量又到了屁股后面，也是难受。就像这样，一天从早走到晚。因为有力气可以利用，要还这个业债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这样，我能受得了吗？假使在一个非常可怕的监狱，要服最重的劳役，每天背几百斤的石头，不断地从这边背到那边，自己都感觉非常难受，然而做驴比这还要难受很多倍。那个时候，身上的皮都磨破了，但主人根本不管，只能继续背，之后全身的皮都烂了、生疮、虫咬，非常难受，也不得不忍受。那样的苦我能受得了吗？现在被蚊虫咬都受不了，何况那样的苦呢？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主人想快点回去休息，就用鞭子使劲抽，那就不得不往前驱驰。他想多装一点，可以赚更多的钱，那就不得不背负更重的东西。真是有苦难言，只能空落泪。再说，一年三百六十五天，没有一个休息日。就像这样不断地驮下去，很快气力消竭，自己也衰老了，用不了多少年开始出现老态。主人一看没有利用价值了，某一天拿着刀过来，接着就要接受残酷的杀戮之苦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这一生当中，自己完全处在愚痴的状态里，连一个基本的应做不应做，都没办法生起认识。再说，心中可能还积着一股怨尤之气，这个习气种在识田里，来世还要报复。或者，以一生当中造的贪嗔痴的业，又要继续堕在恶趣里面。这样看未来的前程，苦也是没有边际的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像这样，如果我一念间入了驴胎，那我怎么出来？我的苦有多大？这当中是否有乐？是否有修法的因缘？像这样就知道，堕成畜生是非常苦的。以这样的认识作为基础，然后可以发展各种法道上的心。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举驴为例，其他都依此类推。如果我堕成一只老鼠、一头牛、一匹狼，或者水里的鱼类，乃至一条龙等等，会有怎样的遭遇？像这样逐个去思维，会逐渐观察到，自己成为一个旁生是什么状况，之后就会发广大的出离心。再看到其他堕成旁生的诸有情，自然会发悲心。基于前面对家畜的认识，对于身边的那些旁生就会发慈悲心等等。诸如此类，都要通过切身地观察来发展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有关的忏悔等，也是要知道，这一切都是由于熏入了恶业习气所导致的。如果我因位造了愚痴等的恶业，不知道取舍，不顺天理而行，那就是一个旁生，叫“因位的旁生”。就像现在的人，虽然衣冠楚楚，其实是个人面旁生。因为心里对于真实的因果以上的正道，丝毫不理解，非常愚蒙地顺着自己的那股旁生习气在做。比如任意地发贪嗔、任意地性交等等，诸如此类，都是畜生的做法。像这样，一种非常深重的愚痴等，开始在心相续中积业习气，他就是因位的旁生。一旦成熟的时候，就成了果位的旁生，乃至业功能没有消尽之间，一直有旁生的果报。而且，落入旁生要爬出来非常困难，多劫之间一直在那里面转，因为没有出现正法光明的机会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诸如此类，认识了业的力量以后，自己心里对于过去造的旁生业追悔，像服毒一样；对于未来要发誓，再也不做畜生的行为，不再有愚蒙之心的状态。要像这样，截断旁生的缘起链。以上简要地做了修法的指示。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修习旁生诸苦：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解释下列句子的涵义：“无法思量之苦”“见如是苦有情”。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什么是“设想自己是它”？这样想有何必要？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什么是“细分思维”？从正反面抉择细分思维的必要。此处修旁生苦时，如何才能做到细分思维？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结合旁生苦的种种实例，设想自己是它，之后设身处地地细分思维旁生诸苦。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如何按“先总、次别、再总”的方式对旁生修慈悲心？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