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小结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山中、水里、原野、山崖、虚空等处安住的含生、昆虫，以及飞禽走兽等，这些散居类的旁生，有寒热、饥渴、怖畏、迭相吞啖等的无量诸苦，以及各自的身体本身就成了被杀之因，常遭役使等，有无量诸苦。旁生的寿量，《日藏经》中说，寿量短的仅一刹那，长的在一个劫之间感受诸苦，龙王等的寿量能达一个中劫等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唯识变现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唯识变现”，就是说，旁生类的苦相是从何而来的呢？按照十二缘起的规律，起先是由业果愚的驱使，造了愚痴等的非福业；第二刹那就在识田里熏建了业习气；一旦到了成熟位，即成了果位识的时候，一刹那间入胎、入水等等，出现最初的名色位；然后，很快就出了根身，六根开启；之后，由过去的业变出各种境界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，一念间就投入到母老虎的腹中，跟父母精血一和合，就开始孕育了。然后六根形成，极度地受着住胎的苦，之后就降生了。这时候，由它的业识会变现出自身的环境、同类异类等。那时候就出现了森林、几只老虎，以及森林里的各种状况。然后，自然以它的业缘出现啖食等等，整天去咬食小动物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或者变成一只獐鹿、一只兔子等等，也是这样的胎生，就是那个识的力量在不断地变现。有业缘关系的那些旁生会出现，猎人等会出现。如果过去欠了杀债等，这时就会被吃掉或杀掉。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仅如此，还有湿生、卵生等等，都是唯识变现的。识一旦成熟，在这上面有各种的触、受，要感受黑暗的苦、寒热的苦等等。比如，成了海中的鱼类。一下子就现出好多水，而且鱼自身有一种器界的相，之后也是由业驱使着，要迁徙、游行，有恐惧苦、黑暗苦，遭杀戮等等。在业的功能没有消尽之间，会不断地按照缘起来变现。总而言之，从始至终就是一个不清净识现出的各种苦相，一点意思也没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我们要透过《念处经》等，以及其他的因果书籍来了解，那会开展出一个广大的业果的认识，从而才能确认，知道这种状况很苦。自己要求出离，然后知道怎么去忏悔，这都需要首先发起认识业果的智慧。比如，要看《念处经》等，知道旁生界各种性情的来源，四种生的来源，四种食的来源，龙的来源等等。这样有了一定的量以后，就能确认完全由业决定，完全是识变现的。那么，知道了业是怎么变现的，我们在忏悔的时候，就知道当前怎么来忏除、截断、发誓等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，所谓的水虫，就是一类众生过去愚痴没有智慧，造了恶业，临终的时候非常干渴，以贪爱念着水。这样在中有的时候，起了心要过去，结果就生在水里了。那时候也是识到了成熟位，它会现出水来，但那也是假相。然后，心以爱取就直接过去了。过去以后，湿生的名色就出来了，以这个识就变出各种果位上的状况。这样的话，实际都是业识变的。如果前世没有布施、持戒等的福德，就会生在暖水当中，口常常干燥，就像触到很热的沸水那样，这些都是心识的功能在变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诸如此类，我们还要补充的就是旁生的业因果报这一分。也就是，要进一步透视到业感缘起，之后，我们在发出离心、修大悲心、修忏悔等的方面，就能进一步切到关要，这是需要补充之处。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（三）总示修要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无法思量之苦悲惨驰行之故，见如是苦有情时，设想自己是它后，细分思维它有几许苦等。其后，对已生旁生之处的总体有情修习猛利的悲心，特别若有依于自己的旁生等，则慈悲爱护，下至虫蝇及微细含生在内，都无不具有苦乐之受，又无不曾做自己父母，故于一切修习慈心悲心等，以具足加行、正行、结行三分而修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修心是从前面广大闻思开发胜解的基础而来。“如是无法思量之苦悲惨驰行”，这是前面由观察力发现的事实。有了这个基础后，接下来就要感同身受地去体会它们的苦。要知道，如果前面的闻思非常广大、细致的话，那后面的修心开展的层面就又广、又深、又细，由此将出现具力量的出离心、大悲心等等，这是次第上的问题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此处跟前面的连接如何呢？前面要求，从隐住到散居，散居中从野生到家养，方方面面去观察旁生的苦。总的来说，观境要含括到尽十方法界中所有旁生的种类，而苦也要摄尽它们所有的苦处。由此，就能引出极其广大的出离心和慈悲心等等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无法思量之苦”，有总、别两分。所谓的“总”，是说透过以上的了解就明白，以我们的思维心没办法衡量到苦有情、苦处、苦相等等的边际。因为虚空界是无边的，世间界是无边的，众生界是无边的，旁生界是无边的，它们因行果报的状况是无边的，因此，总的有无法思量的苦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别分——任何一个旁生来说，那一世所受的苦，以及未来世将受的苦，都没办法用我们的思维测到它的量，看到它的边际。譬如一头牛，它自从被役使以后，每一天身上要受多少劳累，多少次被抽打、被束缚，多少次感受剧烈疼痛等等。一项一项去想的话，一天发生的苦受都没办法单单用思维去衡量到它的量。这样一天一天积下来，一生有多少苦，最终挨宰受多大的苦，来世继续生在恶趣里，一生一生又有多少苦等等，像这样，在一个旁生身上，都有没办法思量到的那么多、那么重的苦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“行”，就是一直受着业识的支配，刹那刹那迁流不已，没有其他的内涵。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“故”字的意思是，由此，我们内心应该真正发生触动，我们关怀生命不应停留在口头。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见如是苦有情”的“见”字，有现量见、比量见、教量见。那些非自己眼耳所及的旁生的苦状，要由教量来见；在自己身边能看得到的，要由现量来见；还有一些由因到果的状况等等，或者与人间苦的程度的比较等等，要依靠比量来见。而一见到这样的苦时，就要转入对生命现相的关注，再作设身处地地思维。应当把自己想成是它，起了这个想以后，我们才能够去体会它有多少的苦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思苦要有两分：首先，要设立“我就是它”的想法；进而设身处地地去想，它有多少的苦处、多少的难处，多么可怜等等。这样就会对这些生命状态，发生真切的认知。由此作为发展大慈悲心的基础。“有几许苦等”的“等”字，包括生到了旁生里，我受那种苦时能否忍受呢？那种苦与我目前人间的苦相比重多少呢？在那里是否有安乐呢？是否能造安乐之因呢？来世的前程又如何呢？诸如此类，要很细地一个一个地去考虑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之后，就要对广大的旁生界修习慈悲心，这又要按照次第一步一步地进展。这里透过“先总、次别、再总”的方式来引入。所谓“先总”，就是当思苦达到一定量的时候，就知道不能再漠视不管了。而是想到，在自己清闲地喝一杯茶的同时，在十方法界里有无数沉溺在旁生苦趣里的众生，它们就像前面自己思维的那样，正受着漫长、难忍的大苦。的确像《念处经》所说，旁生界的苦难极重，受苦的同时造罪也极重，所以，宁可堕地狱或者生饿鬼，也不要生为旁生。由于一直被愚痴蒙蔽的缘故，它们在百千劫中难以脱身。由此，就不得不对已经生到旁生处的无数有情，没有一亲一疏的差别，平等地修一个广大的悲心。悲心的程度要达到猛利。就像母亲见到独子堕成了牛马等，正在受那样的苦，这时候心里根本无法忍受，要像这样达到非常猛利的程度。在这个猛利悲的驱使下，大菩提心才能发展，菩萨的悲愿才能出现，尽未来际无尽的普贤行愿的事业才能出现，因此，这是大乘的支柱，一定要让它坚固、广大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总体上修了猛利悲以后，别分上，那些依靠自己的家养旁生等，跟我们有非常切近的因缘，自己能亲自看到它，这样就应当真真实实地去修一个慈悲的善心和行为。也就是，对于自己家里养的猪、牛、羊、狗、猫、鸟等等，不要把它们看成观赏物，或者像无情的色法一样，一定要知道业果的相。它是由于过去愚痴恶业的因缘，被系锁在旁生的命运当中。应当要知道，它是一样地有厌苦欣乐的心，有一点点苦它也不愿意受，有一点点乐它都想要。因此，应该以慈悲爱护，就像母亲特别怜愍痴呆的孩子那样，应该多给它一点安乐、多为它拔一些苦，要有一个非常真实的慈悲之心，不要麻木不仁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之后，又要推展到总体的旁生界。由两个理由来证成：第一、在旁生界里面，下至苍蝇、蚊子、蚂蚁，以及一些微生物等，没有一个不具有苦乐受。因为它们是具心识有情，因此每一个都是厌苦欣乐的。第二、从它们与自己的业缘关系来看，没有一个过去世不曾做过自己的父母。以这个缘故，对于自己的父母，当然要修与乐慈和拔苦悲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首先从正理上要建立，这是绝对应当的。之后，要按照前面总的修旁生界的量，把慈悲心的范围扩展到最广大、最周遍的地步。也就是，尽一切世间界根本处所里的隐住旁生，以及眷属处所里的散居旁生——野生、家养等的旁生，这一切的旁生类，全部都在自己关怀生命善心的观照当中，一个不漏。又要知道，它们是具苦乐受的，而处境又是那么悲惨，一点点乐没有，尽是那么重的苦，又都是自己的父母，那当然是不可不修慈悲心的。像这样，建立了这个观念以后，我们从此时开始，一直到成佛之间，对一切有情都唯一地要修慈悲之心。“等”字，包括其他忏悔、修出离心、修归依等等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按照这样的理路，以具足加行、正行、结行三个重要的部分来作修持，就成了缘起上圆满的大乘法的修持。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先于自身上思维的必要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这个要点，先要在自身上思维恶趣苦。原因是，如果在自身上思维，就成为引发出离心的因，再转在他身上思维，就成了引发大悲心的因；如果没有先在自身上思维，对自来说，无法生起真实的出离心，对他来说，无法引发悲心而且达至扼要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一个大关心，关心的是生命的现相，如果没出现这样一种大关心，道心是无法成长的。首先不必说关心众生，先要学会关心自己，要考虑到，如果我落到了旁生的果报中，是何种状况？由此会发生忧患意识，感觉生到旁生界非常可怕，因此会急切地求出离，为了出离，首先在因上要切断。就像这样，会引发自身忏悔、断恶修善、修归依等等。人最关注的是自己，如果连自己的命运都不能关注，怎么可能关注他人？相反，假使自己已经设身处地地作过观察，发现了这是极大的问题，又看到在整个世间界当中，落在旁生界里的有情无量无数，推己及人就开始真正地关怀众生，那时候就会油然地生起悲心。要像这样看到转变心的关键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细分思维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认识，所谓的“思维”需要细分，即非粗分。这是因为，思维业果属于对缘起一分的观察，只有很细分地、很真实地去看到它的真相，才会生起胜解，由此才开始变动心意，发生各种如理的善心。也就是，当一分一分地看到旁生这个苦趣的状况，又设身处地地那么去体会，发现没法忍受，这时候当然起大厌患，当然起求解脱的心，当然起忏悔心。而且，对于这些旁生界的状况会清晰了然，善心也会由此发起。这就是要求作细分思维的原因所在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要知道，所谓的“粗分”是什么呢？引导文一句一句的纲领，自己口里能重复，考试也能得高分，这种就不算数，它是粗略的。没有细致地思维，就难以发展出深度的善心。如果按这种方式去走，大概地过一下，搞不好就会成为法油子，以后法学得越多，心越骄慢，而内心的成长却连幼儿园都没迈进。会发生法和人之间非常大的偏差，法已经学到了极顶，而人恐怕连一个正常的状况也没有，连一个普通人的善心也没有，那就会出现很重的人格方面的缺陷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所谓的细分思维有没有榜样呢？的确有，《念处经》里讲的那个比丘就是细分思维的榜样。譬如，地狱上百处，饿鬼几十处，旁生几十处，他都是一个一个地思维。经中说，那位比丘为了认识业果，又来思维某某地狱的某某处。他是非常详审仔细的，也就是那一处一处的地狱是怎样的状况，他都如实地去认知。再者，饿鬼界里面有哪些饿鬼？每一处是怎样的情形？他都是细分地去认识。对于旁生界里面一处一处的旁生，也都是细分地去认识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要分开来一处一处地认识。包括在果位上有怎样的处所、根身、受用、寿量等。所谓的“受用”就是指苦，苦受如何，苦具如何等等。再者，又要从三世因果的整个流向上去观察，过去以什么因出现了现在这个果，现在受果时又怎样造因，将来又会出什么果。像这样，就会有一个对因果的非常广大的观照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目前思维轮回过患是在果分上观察。按这部分的修心来说分成两分：首先，在人间旁生以上，所谓的隐住旁生，和散居旁生里面的天界旁生、龙等的旁生，这些全部要依《念处经》来思维，那是没办法口里念几个字就知道的。譬如讲到龙，这里只是原则性的指点，而在经中，任何一处都有详细的宣说。只有知道它细分的内容，自己才能够设想：我成了那样的龙，堕在那种旁生界里，出现了什么根身，是什么果报相。譬如常雨热沙的苦如何，那就要知道有一个龙世界，那里有一座戏乐城，里面有非法龙王和法行龙王。热沙是怎么降在非法龙王头上的，它自身受什么苦，眷属们受什么苦，这种苦要持续多长时间等等。诸如此类，都是依经来思维的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在散居旁生中，对于野生和家畜两部分，就依照人间能看到的状况来作思维。也就是按照引导文一段一段的指示，配合我们看到的、听到的这些材料，一个个地按照它的处所、身体、受用、寿量等等去作思维。再按照它的业行状况，比如，做一头牛是什么状况，在受报的过程中，从始至终有哪几类苦，每一类苦的苦相如何，当时的状况如何，最后死的时候又如何，以及这一生因行上集了什么样的业，来世又如何等等。整个一路贯穿去思维，就叫做“细分思维”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好比记者去跟踪一个人，观察他一生的经历是怎样的，从而会发现这个人的真实状况。如果把自己摆进去，设想自己就是这样一个可怜人的话，也会感觉这是非常苦的，自己马上会起心：我不能做这样的人。那么是什么原因导致他这样的呢？了认了以后，会说：我不能做那种事。诸如此类，这些心自然就会发出来。那么当他对这样的个例发生了真切的认识，而且转动了心，之后看到同样处境的人，自然会生悲愍之心。诸如此类，就是转心的法道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设身处地地思维，把以上讲到的案例、经上的描述等，换成自己，作切身地观察。以驴为例，假使自身过去欠了张家的业债，到了业习气成熟的时候，一下子投入张家的母驴胎中。那个时候，一念识就封裹在精血里，然后很迅速地从名色位到了六入，一个驴身就出来了，之后就降生了。那么，这一世就按业的安排要还债了。从前欠了张家多少，就要还多少债，这非常苦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要想：我那个时候逐渐长大，有了一些力气的时候，就开始要做一个死刑犯，服多年的徒刑，最后被宰掉了。想一想，这个苦难来临的时候，我能受得了吗？首先，我的脚被钉上了铁片，为了能够长久地驱使；然后被阉割，为了好控制。之后，日复一日驮着几百斤的东西。主人也不会体恤我，用很粗糙的木板在我身上钉成了架子，左右放两筐东西，几百斤重，这样就开始背负。走下坡路的时候很艰难，几百斤的重量压到了脖子处，很重、很难受，还不得不往前走，走得稍微慢一点，鞭子就抽上来了。走上坡的时候，那个重量又到了屁股后面，也是难受。就像这样，一天从早走到晚。因为有力气可以利用，要还这个业债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我能受得了吗？假使在一个非常可怕的监狱，要服最重的劳役，每天背几百斤的石头，不断地从这边背到那边，自己都感觉非常难受，然而做驴比这还要难受很多倍。那个时候，身上的皮都磨破了，但主人根本不管，只能继续背，之后全身的皮都烂了、生疮、虫咬，非常难受，也不得不忍受。那样的苦我能受得了吗？现在被蚊虫咬都受不了，何况那样的苦呢？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主人想快点回去休息，就用鞭子使劲抽，那就不得不往前驱驰。他想多装一点，可以赚更多的钱，那就不得不背负更重的东西。真是有苦难言，只能空落泪。再说，一年三百六十五天，没有一个休息日。就像这样不断地驮下去，很快气力消竭，自己也衰老了，用不了多少年开始出现老态。主人一看没有利用价值了，某一天拿着刀过来，接着就要接受残酷的杀戮之苦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一生当中，自己完全处在愚痴的状态里，连一个基本的应做不应做，都没办法生起认识。再说，心中可能还积着一股怨尤之气，这个习气种在识田里，来世还要报复。或者，以一生当中造的贪嗔痴的业，又要继续堕在恶趣里面。这样看未来的前程，苦也是没有边际的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像这样，如果我一念间入了驴胎，那我怎么出来？我的苦有多大？这当中是否有乐？是否有修法的因缘？像这样就知道，堕成畜生是非常苦的。以这样的认识作为基础，然后可以发展各种法道上的心。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举驴为例，其他都依此类推。如果我堕成一只老鼠、一头牛、一匹狼，或者水里的鱼类，乃至一条龙等等，会有怎样的遭遇？像这样逐个去思维，会逐渐观察到，自己成为一个旁生是什么状况，之后就会发广大的出离心。再看到其他堕成旁生的诸有情，自然会发悲心。基于前面对家畜的认识，对于身边的那些旁生就会发慈悲心等等。诸如此类，都要通过切身地观察来发展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有关的忏悔等，也是要知道，这一切都是由于熏入了恶业习气所导致的。如果我因位造了愚痴等的恶业，不知道取舍，不顺天理而行，那就是一个旁生，叫“因位的旁生”。就像现在的人，虽然衣冠楚楚，其实是个人面旁生。因为心里对于真实的因果以上的正道，丝毫不理解，非常愚蒙地顺着自己的那股旁生习气在做。比如任意地发贪嗔、任意地性交等等，诸如此类，都是畜生的做法。像这样，一种非常深重的愚痴等，开始在心相续中积业习气，他就是因位的旁生。一旦成熟的时候，就成了果位的旁生，乃至业功能没有消尽之间，一直有旁生的果报。而且，落入旁生要爬出来非常困难，多劫之间一直在那里面转，因为没有出现正法光明的机会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诸如此类，认识了业的力量以后，自己心里对于过去造的旁生业追悔，像服毒一样；对于未来要发誓，再也不做畜生的行为，不再有愚蒙之心的状态。要像这样，截断旁生的缘起链。以上简要地做了修法的指示。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修习旁生诸苦：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解释下列句子的涵义：“无法思量之苦”“见如是苦有情”。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什么是“设想自己是它”？这样想有何必要？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什么是“细分思维”？从正反面抉择细分思维的必要。此处修旁生苦时，如何才能做到细分思维？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结合旁生苦的种种实例，设想自己是它，之后设身处地地细分思维旁生诸苦。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如何按“先总、次别、再总”的方式对旁生修慈悲心？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