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B88BF" w14:textId="77777777" w:rsidR="008E15EE" w:rsidRPr="00ED10C0" w:rsidRDefault="008E15EE" w:rsidP="008E15EE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三、能令善根辗转增长的结行回向殊胜者：</w:t>
      </w:r>
    </w:p>
    <w:p w14:paraId="2089E221" w14:textId="77777777" w:rsidR="008E15EE" w:rsidRPr="00ED10C0" w:rsidRDefault="008E15EE" w:rsidP="008E15EE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如《慧海请问经》中云：“水滴落入大海中，海未尽</w:t>
      </w:r>
      <w:r w:rsidRPr="00ED10C0">
        <w:rPr>
          <w:rFonts w:ascii="SimHei" w:eastAsia="SimHei" w:hAnsi="SimHei"/>
          <w:b/>
          <w:sz w:val="24"/>
        </w:rPr>
        <w:t>间</w:t>
      </w:r>
      <w:r w:rsidRPr="00ED10C0">
        <w:rPr>
          <w:rFonts w:ascii="SimHei" w:eastAsia="SimHei" w:hAnsi="SimHei" w:hint="eastAsia"/>
          <w:b/>
          <w:sz w:val="24"/>
        </w:rPr>
        <w:t>彼不尽，回向菩提善亦然，未得菩提彼不尽。”一般</w:t>
      </w:r>
      <w:r w:rsidRPr="00ED10C0">
        <w:rPr>
          <w:rFonts w:ascii="SimHei" w:eastAsia="SimHei" w:hAnsi="SimHei"/>
          <w:b/>
          <w:sz w:val="24"/>
        </w:rPr>
        <w:t>，</w:t>
      </w:r>
      <w:r w:rsidRPr="00ED10C0">
        <w:rPr>
          <w:rFonts w:ascii="SimHei" w:eastAsia="SimHei" w:hAnsi="SimHei" w:hint="eastAsia"/>
          <w:b/>
          <w:sz w:val="24"/>
        </w:rPr>
        <w:t>一滴水放入大海中，彼在一个大劫之间不会穷尽，如是于一切种智大海回向的善根，彼者</w:t>
      </w:r>
      <w:r w:rsidRPr="00ED10C0">
        <w:rPr>
          <w:rFonts w:ascii="SimHei" w:eastAsia="SimHei" w:hAnsi="SimHei"/>
          <w:b/>
          <w:sz w:val="24"/>
        </w:rPr>
        <w:t>也</w:t>
      </w:r>
      <w:r w:rsidRPr="00ED10C0">
        <w:rPr>
          <w:rFonts w:ascii="SimHei" w:eastAsia="SimHei" w:hAnsi="SimHei" w:hint="eastAsia"/>
          <w:b/>
          <w:sz w:val="24"/>
        </w:rPr>
        <w:t>暂时获得如娑罗树般的婆罗门种姓、如娑罗树般的国王种姓、如娑罗树般的施主种姓——种姓、功德财富庄严的果位，然究竟大菩提之间不腐、不烂、不磨灭，而是将渐次获得圆满正等觉佛果。</w:t>
      </w:r>
    </w:p>
    <w:p w14:paraId="64B4BE30" w14:textId="77777777" w:rsidR="008E15EE" w:rsidRPr="00ED10C0" w:rsidRDefault="008E15EE" w:rsidP="008E15E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做完善根以后还要以回向印持，使得它在成就菩提之间不但不失坏，而且辗转不断地增长，这是最后结行的处理。</w:t>
      </w:r>
    </w:p>
    <w:p w14:paraId="04F12C1B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我们不应当做完善根就舍置不管，应当在洞明缘起以后，唯一回向一切种智大海。经中说，就像一滴水融入大海，在海水没有干涸之间都不会消失，因为它已经跟大海合成一味了。又比如喝了一杯牛奶后，它的营养就融入到了全身，直到身体坏掉之前，它一直在里面起作用，这就是合成的道理。但这不能用现代物理学来解释，那种机械的唯物论并不适合，他会认为一滴水放在里面，后来就蒸发而消失了。应当这样认识，前一刹那有大海有水滴，后一刹那合成了新的法，这一滴水已经和大海分不开了，所以直到大海竭尽之间它都不会竭尽。如果把它放到小溪里，它在溪水干涸之前也不会竭尽，但小溪的量小，很快就干涸了。或者把它放在一碗水里，等这一碗水竭尽了，它也就消耗掉了。把它放在手上的一鞠水里，那很快它就没有了。但如果把它放在无限大的大海里，它就永远不会枯竭。缘起的道理告诉我们，只要</w:t>
      </w:r>
      <w:r w:rsidRPr="00ED10C0">
        <w:rPr>
          <w:rFonts w:eastAsia="STZhongsong" w:hint="eastAsia"/>
          <w:sz w:val="24"/>
        </w:rPr>
        <w:lastRenderedPageBreak/>
        <w:t>把一滴善根投向一切种智的大海，由于心倾向一切种智大海，因此在获得一切种智之间永远不会枯竭。</w:t>
      </w:r>
    </w:p>
    <w:p w14:paraId="3335B42B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这就好像投资，如果你把资金投到跨国大公司里，由于大财团雄厚的资金力量，就使得你这一点资金不断地辗转增值。如果投在一个小公司里，那就只有小的前景。如果你放在个人的腰包里，就只是以个人的方式进行。这里面存在着有关投资的深妙道理。也就是说，由于我们以普贤愿印持，把善根投向“为得普贤殊胜行”，或者成就一切种智大海，那么这个善根就立刻转成完成菩提的因素。只要这么做了印持，就决定会这样用，也就是善根会用在成就无上菩提方面，不是用在得人天果报或者声缘阿罗汉果位。由于他的心投入到了最圆满、周遍、无尽的果上面，所以缘起力会使得他不断地往这个果发展。</w:t>
      </w:r>
    </w:p>
    <w:p w14:paraId="2E4D9D7B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这样回向的话，暂时也会得到极其繁盛的世间果报，譬喻为娑罗树，就是枝繁叶茂、硕果累累的一种相。由于以普贤行愿摄持，自身的愿力特别大，直接投向成满普贤行海上面，结果使得现前位就开始不断地发生极大的作用。有了普贤行愿的摄持，善根会放大到无穷无尽、圆满周遍的地步。就像一个特大的放大器，能把声音放到充遍全法界那样，以这种愿力的印持，就使得我们这一座修法的善根，充分地投在最大的缘起上面。这样，从现前位开始到究竟成满菩提之间，法界是不会忘失的，决定按照你的愿力来进行。</w:t>
      </w:r>
    </w:p>
    <w:p w14:paraId="729F3293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这样，现前就得到了非常繁硕的果报，这里以婆罗门种性、国王种性、施主种性为代表来说。也就是在人间有三种</w:t>
      </w:r>
      <w:r w:rsidRPr="00ED10C0">
        <w:rPr>
          <w:rFonts w:eastAsia="STZhongsong" w:hint="eastAsia"/>
          <w:sz w:val="24"/>
        </w:rPr>
        <w:lastRenderedPageBreak/>
        <w:t>所谓的高贵种性，具足功德、财富、庄严等等。就像古印度说的这位是长者、施主，他具财、具德等等。意思是，一类是修道种性——高贵的婆罗门，一类是世间种性——国王和施主，国王是最有权势者，施主是具大福报的人。娑罗树枝叶密布、繁花硕果，表示现前位就会发生非常大的福报。而且，由于回向力的缘故，善根会辗转地往上走。</w:t>
      </w:r>
    </w:p>
    <w:p w14:paraId="606428C3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譬如我救济了一个人，得了一份善根，然后我不把这份善根用在别的地方，而是要以它成就无上菩提，这样摄持后它就不断地往无上菩提方面提升，一回向它就增值了。而且我心的投向是要成满普贤行海，这个善根力就会全部蓄积在这上面用，不断地在这上增长，直到完成无上菩提为止。也就是由于回向的缘故，善根不会受到损坏，不会烂掉，更不会磨灭。它会被保护得很好，不会有局部的腐烂，也不会有全体的灭亡，而且直到成就菩提为止会不断地增长。譬如你闻了一座法，这就有了善根，之后很好地摄持它：我祈愿以此善根未来得到无上菩提。这么想了后，心中的善根就开始扩大了，念念不忘求无上菩提，这个力量会驱使你一直往上走，善根越来越大。</w:t>
      </w:r>
    </w:p>
    <w:p w14:paraId="7D7CA850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就好比一个小学生读一年级，他期末得了很好的成绩，然后他把这一年学习的善根回向到以后成为利益千秋万代的圣贤，这时候善根力就扩大了，就往成圣贤的路上走。起这一念善的力量，使得他的善根直到成为圣贤之间都不会损耗，而且会让他渐次达到圣贤的地位。懂了这个就差不多懂了回向的道理。这里是把它扩大到成就普贤的果位，那是无</w:t>
      </w:r>
      <w:r w:rsidRPr="00ED10C0">
        <w:rPr>
          <w:rFonts w:eastAsia="STZhongsong" w:hint="eastAsia"/>
          <w:sz w:val="24"/>
        </w:rPr>
        <w:lastRenderedPageBreak/>
        <w:t>上的圣贤，是文殊智全体开发，从而出现不可思议解脱的菩提行海。</w:t>
      </w:r>
    </w:p>
    <w:p w14:paraId="3251FF59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就像那个小学生，一心想着：我要做一个救护世人的圣贤，我们每一次做的善根，都要一心渴仰：以此我要成就普贤菩萨的果位，出现无边不可思议的普贤行海。懂了这一点，就知道怎么来追随法王的足迹。上师老人家的回向就是要圆满《普贤行愿》所说的菩提行海，这里的任何一分都要完全度过。这就是我们的无上回向。也就是，我们做了任何善根都要立无上志：我一定要成满普贤行海。这个志一立下，心就开展到无限大了，善根就放大到了极其圆满周遍的地步。这样祈愿印持以后它就不会坏了，不可能中间消失、磨灭。你的心会记得，这里面的缘起会自动运转。</w:t>
      </w:r>
    </w:p>
    <w:p w14:paraId="0EBDBD98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譬如真心皈依三宝的人，即使发高烧烧得头昏脑胀，但他的心里、口里还是“南无佛、南无法、南无僧”。什么原因呢？这是愿力使然，使得他在一切处都不会丢掉。同样，我们的善根回向以后，直到得大菩提之间都不会腐、不会烂、不会磨灭，只要你是真心的回向。由于自己定的目标是成就无上菩提，而不是获得人天福报或阿罗汉果，所以这个善根力会一直托着自己的心逐步地往无上菩提上走。没有证到无上菩提之前，它的进取势力是不会消失的。但如果只回向得到人天福报或者阿罗汉果，那么在得到这些果报的时候，善根力就到此截止了。就像一个人读书，如果只求取世间的功名利禄，当功名利禄已经到手时，他求取的心则就此停止，没有更多向上的动力。</w:t>
      </w:r>
    </w:p>
    <w:p w14:paraId="201F35E8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lastRenderedPageBreak/>
        <w:t>这样理解后就知道善根回向一切种智的重要性，而且能断定按这样回向，的确成了未得菩提之间善根永远不消失的缘起。</w:t>
      </w:r>
    </w:p>
    <w:p w14:paraId="6863B5E8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imHei" w:eastAsia="SimHei" w:hAnsi="SimHei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如此之回向分两类，其一是有毒回向者：</w:t>
      </w:r>
    </w:p>
    <w:p w14:paraId="54468110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《般若摄颂》中云：“如食杂毒之美味，佛说著白法亦然。”故如在美食中掺杂了少许毒，由此吃时虽美味然吸受精华时，以毒性引发痛苦。同样，虽已得增上生之快乐的善果，然以耽著三轮的实执，无法获得从轮回中解脱故需要断除。</w:t>
      </w:r>
    </w:p>
    <w:p w14:paraId="2FD21F5A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这里辨别有毒无毒时，要知道因上和果上的差别。譬喻里说，就像好的食物，如果不掺毒，不但口感好，而且能吸收到它的营养，没有副作用；如果杂了毒，虽然好吃，但吸收时会发生毒化反应。既然里面有毒，那就要起作用，而它起的是发生痛苦的作用。</w:t>
      </w:r>
    </w:p>
    <w:p w14:paraId="2B097FB0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意义是说，我们做善法，就是摄取美味的食品，但有了三轮执著的心，就是在行善里藏了毒。行善当然有乐果，将来会得到增上生善趣的各种快乐，然而由于耽著三轮，认为有我、我在做什么、我怎么样，那就生死有份了。如果你做的时候心空无住，没有我、没有人、没有做的什么，心是空的，那阎罗王也抓不到你。你没留下痕迹，就不落入三界。这就知道有毒和无毒的差别。</w:t>
      </w:r>
    </w:p>
    <w:p w14:paraId="26743B10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如果你的心是空的，很自然地做这个善，没有起我、人等的心，也没有显示自己有多高功德、跟别人比较等的心，那就是一个纯净的善。就像酸奶百分之百地纯净，不掺一点</w:t>
      </w:r>
      <w:r w:rsidRPr="00ED10C0">
        <w:rPr>
          <w:rFonts w:ascii="STZhongsong" w:eastAsia="STZhongsong" w:hAnsi="STZhongsong" w:hint="eastAsia"/>
          <w:sz w:val="24"/>
        </w:rPr>
        <w:lastRenderedPageBreak/>
        <w:t>毒。由于心上空尽了，不起一点尘，所以不会落入三界。到了心空无住，连我都没有了，什么妄念都没有了，哪里会落三界呢？如果是为我求功名富贵，求上界果位，或者为了显示自我来行这个善等等，有这个心就决定会落到三界里。以执我而行善的缘故，受报时必然会引起种种坏苦、行苦等等。</w:t>
      </w:r>
    </w:p>
    <w:p w14:paraId="540A8A29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所以关键要知道，心在行善时不能住著。因此佛说：如果行善时心一直执著这个善，就好比在美食里掺了毒，将来受用果报时，以行善会得到乐报，以计执三轮会落入轮回。以这个缘故，我们需要断掉耽著三轮的心。</w:t>
      </w:r>
    </w:p>
    <w:p w14:paraId="33632D53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所以，做任何善都要干干净净的，做的时候没有我相，不起功德见，不计较什么，那善就像白白净净的酸奶，没有一点杂染。一旦起了三轮的执著，就含了毒。所以，有毒、无毒应该这样来理解。</w:t>
      </w:r>
    </w:p>
    <w:p w14:paraId="7ECE883D" w14:textId="77777777" w:rsidR="008E15EE" w:rsidRPr="00ED10C0" w:rsidRDefault="008E15EE" w:rsidP="008E15EE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做一切善的时候，心是空的，天然就这么做，连谁在做都忘记了，何况什么功德、名誉、显示，什么都没有。就是一个很天然的东西，就像水会流，阳光会照射，树荫自然给人乘凉，有佛性自然会行善。行的时候没有什么三轮的执著，就是天然的了。既然没有执著的心，哪里会流入轮回呢？但行善的时候有意识地执著我在做什么，我做的怎么样，别人会给什么赞叹等等，心里不断地计较、执著，就叫做“计著善根”。佛说：你计著善根，就像在白净的酸奶里染了毒一样。不计著善根，它就是一个白白净净的，是天然的。</w:t>
      </w:r>
    </w:p>
    <w:p w14:paraId="544D8A1D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这里讲一个故事。有一年发了大水，老和尚见到一个女人不敢过河，就主动把她背过去了。小和尚说：你还背女人？</w:t>
      </w:r>
      <w:r w:rsidRPr="00ED10C0">
        <w:rPr>
          <w:rFonts w:ascii="STZhongsong" w:eastAsia="STZhongsong" w:hAnsi="STZhongsong" w:hint="eastAsia"/>
          <w:sz w:val="24"/>
        </w:rPr>
        <w:lastRenderedPageBreak/>
        <w:t>老和尚说：我心里没女人！老和尚的心是天真的、自然的，心是空的，他没想这是女人或者背了有多大功德，做完就拉倒。这就是最天然的。</w:t>
      </w:r>
    </w:p>
    <w:p w14:paraId="3DB8616A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所谓成佛就是返朴归真，如果觉得自己了不起，那就起不了啦。做到度尽天下众生成佛，还跟没做过一样，做了最伟大的事情，感觉跟撒尿一样平常，这是天然的。任何法本身都是平等的，不要起高下的见。</w:t>
      </w:r>
    </w:p>
    <w:p w14:paraId="657DE20B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里要有一点领悟力，要知道本来做一切都是平常的，所以南泉普愿禅师说“平常心是道”。你觉得自己了不起，就已经起不了啦！觉得自己功德多么大，差不多要修成魔王、阿修罗王了。所以，所谓的成圣，就是最谦虚、最无我。《金刚经》里，佛问须菩提：你以为自己得了阿罗汉果吗？须菩提答：如果我认为我得了阿罗汉果，我就不叫得了无诤三昧。佛说：实无有法得阿耨多罗三藐三菩提，所以燃灯佛给我授记；如果我有法可得，燃灯佛就不给我授记了。</w:t>
      </w:r>
    </w:p>
    <w:p w14:paraId="2955A53A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再讲个故事。从前一个老和尚带了一个小和尚，小和尚做什么都是天然的，没想到我，没想到人，没想到我要如何如何。后来有人教他：你要这样做、这么显示，才有功德，才殊胜得不得了。结果他就学着做。老和尚对那个教他的人说：我花二十年培养他，都被你给破掉了。为什么呢？小和尚之前是一颗赤子之心，这就是天然的，后来别人给他灌输了一个功德见，他自以为高尚、自以为殊胜，这时就纯朴已散、不再平常了。又好比一个孝子出自他的天性自然要孝养母亲，这本来是极其平常的事。但他后来被评为大孝子，就</w:t>
      </w:r>
      <w:r w:rsidRPr="00ED10C0">
        <w:rPr>
          <w:rFonts w:ascii="STZhongsong" w:eastAsia="STZhongsong" w:hAnsi="STZhongsong" w:hint="eastAsia"/>
          <w:sz w:val="24"/>
        </w:rPr>
        <w:lastRenderedPageBreak/>
        <w:t>觉得自己不平凡了，这就破掉了天真，因为他已经有了计较、显示的心，觉得自己很了不起的心。</w:t>
      </w:r>
    </w:p>
    <w:p w14:paraId="55B064C1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行善的时候最怕的就是这个计著三轮的实执，以为我是怎么样的，我做了什么，我做的如何，这就是计著三轮的心。其实没有任何必要，做了就做了。风会给凉爽，太阳会给温暖，河水也会给清凉。大地也会承载万物，牛羊在它上面踩踏，在它上面拉屎撒尿，它也没有什么心，依然承载，这就叫做无我。所以，行善的时候有计著三轮的心就是毒，就像白白净净的酸奶里有了老鼠屎一样。既然起了心，轮回就免不了啦。《金刚经》里一再说：你行什么波罗蜜？其实就没有波罗蜜，应该不住相而行善，行了就跟没行一样。那就是真正干干净净的，真正天然的，才叫做无毒的回向。</w:t>
      </w:r>
    </w:p>
    <w:p w14:paraId="6B163347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下面就讲讲无毒回向，包括真实和随顺两方面。</w:t>
      </w:r>
    </w:p>
    <w:p w14:paraId="4DBA0B9A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其二无毒回向者分二，</w:t>
      </w:r>
      <w:r w:rsidRPr="00ED10C0">
        <w:rPr>
          <w:rFonts w:ascii="SimHei" w:eastAsia="SimHei" w:hAnsi="SimHei"/>
          <w:b/>
          <w:sz w:val="24"/>
        </w:rPr>
        <w:t>一</w:t>
      </w:r>
      <w:r w:rsidRPr="00ED10C0">
        <w:rPr>
          <w:rFonts w:ascii="SimHei" w:eastAsia="SimHei" w:hAnsi="SimHei" w:hint="eastAsia"/>
          <w:b/>
          <w:sz w:val="24"/>
        </w:rPr>
        <w:t>、三轮清净之</w:t>
      </w:r>
      <w:r w:rsidRPr="00ED10C0">
        <w:rPr>
          <w:rFonts w:ascii="SimHei" w:eastAsia="SimHei" w:hAnsi="SimHei"/>
          <w:b/>
          <w:sz w:val="24"/>
        </w:rPr>
        <w:t>真实</w:t>
      </w:r>
      <w:r w:rsidRPr="00ED10C0">
        <w:rPr>
          <w:rFonts w:ascii="SimHei" w:eastAsia="SimHei" w:hAnsi="SimHei" w:hint="eastAsia"/>
          <w:b/>
          <w:sz w:val="24"/>
        </w:rPr>
        <w:t>回向；二</w:t>
      </w:r>
      <w:r w:rsidRPr="00ED10C0">
        <w:rPr>
          <w:rFonts w:ascii="SimHei" w:eastAsia="SimHei" w:hAnsi="SimHei"/>
          <w:b/>
          <w:sz w:val="24"/>
        </w:rPr>
        <w:t>、</w:t>
      </w:r>
      <w:r w:rsidRPr="00ED10C0">
        <w:rPr>
          <w:rFonts w:ascii="SimHei" w:eastAsia="SimHei" w:hAnsi="SimHei" w:hint="eastAsia"/>
          <w:b/>
          <w:sz w:val="24"/>
        </w:rPr>
        <w:t>三轮清净之随顺回向。</w:t>
      </w:r>
    </w:p>
    <w:p w14:paraId="755BE07E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D10C0">
        <w:rPr>
          <w:rFonts w:ascii="SimHei" w:eastAsia="SimHei" w:hAnsi="SimHei"/>
          <w:b/>
          <w:sz w:val="24"/>
        </w:rPr>
        <w:t>一</w:t>
      </w:r>
      <w:r w:rsidRPr="00ED10C0">
        <w:rPr>
          <w:rFonts w:ascii="SimHei" w:eastAsia="SimHei" w:hAnsi="SimHei" w:hint="eastAsia"/>
          <w:b/>
          <w:sz w:val="24"/>
        </w:rPr>
        <w:t>、三轮清净之</w:t>
      </w:r>
      <w:r w:rsidRPr="00ED10C0">
        <w:rPr>
          <w:rFonts w:ascii="SimHei" w:eastAsia="SimHei" w:hAnsi="SimHei"/>
          <w:b/>
          <w:sz w:val="24"/>
        </w:rPr>
        <w:t>真实</w:t>
      </w:r>
      <w:r w:rsidRPr="00ED10C0">
        <w:rPr>
          <w:rFonts w:ascii="SimHei" w:eastAsia="SimHei" w:hAnsi="SimHei" w:hint="eastAsia"/>
          <w:b/>
          <w:sz w:val="24"/>
        </w:rPr>
        <w:t>回向者，如《般若摄颂》中云：“无分别智修一切</w:t>
      </w:r>
      <w:r w:rsidRPr="00ED10C0">
        <w:rPr>
          <w:rFonts w:ascii="SimHei" w:eastAsia="SimHei" w:hAnsi="SimHei"/>
          <w:b/>
          <w:sz w:val="24"/>
        </w:rPr>
        <w:t>善</w:t>
      </w:r>
      <w:r w:rsidRPr="00ED10C0">
        <w:rPr>
          <w:rFonts w:ascii="SimHei" w:eastAsia="SimHei" w:hAnsi="SimHei" w:hint="eastAsia"/>
          <w:b/>
          <w:sz w:val="24"/>
        </w:rPr>
        <w:t>法。”一般具有</w:t>
      </w:r>
      <w:r w:rsidRPr="00ED10C0">
        <w:rPr>
          <w:rFonts w:ascii="SimHei" w:eastAsia="SimHei" w:hAnsi="SimHei"/>
          <w:b/>
          <w:sz w:val="24"/>
        </w:rPr>
        <w:t>一切殊胜</w:t>
      </w:r>
      <w:r w:rsidRPr="00ED10C0">
        <w:rPr>
          <w:rFonts w:ascii="SimHei" w:eastAsia="SimHei" w:hAnsi="SimHei" w:hint="eastAsia"/>
          <w:b/>
          <w:sz w:val="24"/>
        </w:rPr>
        <w:t>相之空性，慈悲、菩提心、回向、发愿等显出的</w:t>
      </w:r>
      <w:r w:rsidRPr="00ED10C0">
        <w:rPr>
          <w:rFonts w:ascii="SimHei" w:eastAsia="SimHei" w:hAnsi="SimHei"/>
          <w:b/>
          <w:sz w:val="24"/>
        </w:rPr>
        <w:t>相</w:t>
      </w:r>
      <w:r w:rsidRPr="00ED10C0">
        <w:rPr>
          <w:rFonts w:ascii="SimHei" w:eastAsia="SimHei" w:hAnsi="SimHei" w:hint="eastAsia"/>
          <w:b/>
          <w:sz w:val="24"/>
        </w:rPr>
        <w:t>，以见来摄持，就是</w:t>
      </w:r>
      <w:r w:rsidRPr="00ED10C0">
        <w:rPr>
          <w:rFonts w:ascii="SimHei" w:eastAsia="SimHei" w:hAnsi="SimHei"/>
          <w:b/>
          <w:sz w:val="24"/>
        </w:rPr>
        <w:t>彼者</w:t>
      </w:r>
      <w:r w:rsidRPr="00ED10C0">
        <w:rPr>
          <w:rFonts w:ascii="SimHei" w:eastAsia="SimHei" w:hAnsi="SimHei" w:hint="eastAsia"/>
          <w:b/>
          <w:sz w:val="24"/>
        </w:rPr>
        <w:t>。</w:t>
      </w:r>
    </w:p>
    <w:p w14:paraId="60C041E6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里，真实的回向就是指三轮清净的回向。《般若摄颂》里说：“以无分别智修一切善法。”说的就是天然的赤子之心、本性的力用，不需要炫耀，也不需要执著什么，它是天然的。三轮清净就是干干净净的，所以它叫“无分别智行善”。所以，大家千万不要觉得自己了不起，不然就起不了啦！</w:t>
      </w:r>
    </w:p>
    <w:p w14:paraId="4AAD05C5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这里最要紧的是知道性相不二。性指的是具有一切殊胜</w:t>
      </w:r>
      <w:r w:rsidRPr="00ED10C0">
        <w:rPr>
          <w:rFonts w:ascii="STZhongsong" w:eastAsia="STZhongsong" w:hAnsi="STZhongsong" w:hint="eastAsia"/>
          <w:sz w:val="24"/>
        </w:rPr>
        <w:lastRenderedPageBreak/>
        <w:t>德相的空性，不是单空，而是与妙有不二的空。妙有是指具一切殊胜相或者圆具万德。这个空不是冥顽不灵的空，而是里面具有无量德相，但没有任何虚妄的相，完全是湛寂灵明的空性。既然是空性，就会现出慈悲、菩提心、回向、发愿等等的各种善行，从性会出这些德相。但是要知道性相不二，没有一个不是本性中的事，所以没有什么要执著的，一切都本来平等，没什么高下的差别，也没有虚妄的相，一切都是本性，都是你自己，还立什么高下的见呢？何必动分别呢？遇到什么自己就会做的。“佛性天真事，谁云别有师”，它是个天真事，以性相不二的见来摄持，就根本不著什么三轮，这就是三轮清净的回向。</w:t>
      </w:r>
    </w:p>
    <w:p w14:paraId="6AC34203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有人问：回向不是要合掌念一个仪轨吗？</w:t>
      </w:r>
    </w:p>
    <w:p w14:paraId="5FC8590F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对于没证到彻底的人当然要这么念，而已经回到法界的人念也可以，不念也可以。行一切善就是在法界里，已经回归到法界里了，这就叫回向。还没有回归的时候，天天就在轮回里面转，那当然要回向了，不回向的话就跑到别的地方去了，永远回不来了。所以，一直说“我要得普贤殊胜行”，“我要文殊智、普贤行”，“诸佛菩萨怎么干，我就要那么干”，这都是提醒你自己不要搞错方向，诸佛菩萨就是刚才那么干的。如果能一直知道性相不二，你就能回来了。没有性之外的相，我们所执取的对面的相都是假相，不是真的。要知道一切都是性，没有什么要计较的，一切全是平等的，没有什么一好一坏、一高一低，没有什么不清净的法，也没有什么另外增加的，一切都是天然的，合乎于道。这样行善，就是</w:t>
      </w:r>
      <w:r w:rsidRPr="00ED10C0">
        <w:rPr>
          <w:rFonts w:ascii="STZhongsong" w:eastAsia="STZhongsong" w:hAnsi="STZhongsong" w:hint="eastAsia"/>
          <w:sz w:val="24"/>
        </w:rPr>
        <w:lastRenderedPageBreak/>
        <w:t>真正在法界里了，所以它就叫三轮清净的真实回向。在本性里就有慈、有悲、有菩提心等等种种善的相，但正当起的时候，没有出去过，这不就回到本体了吗？不就是真正的回向吗？</w:t>
      </w:r>
    </w:p>
    <w:p w14:paraId="240D8AD7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二</w:t>
      </w:r>
      <w:r w:rsidRPr="00ED10C0">
        <w:rPr>
          <w:rFonts w:ascii="SimHei" w:eastAsia="SimHei" w:hAnsi="SimHei"/>
          <w:b/>
          <w:sz w:val="24"/>
        </w:rPr>
        <w:t>、</w:t>
      </w:r>
      <w:r w:rsidRPr="00ED10C0">
        <w:rPr>
          <w:rFonts w:ascii="SimHei" w:eastAsia="SimHei" w:hAnsi="SimHei" w:hint="eastAsia"/>
          <w:b/>
          <w:sz w:val="24"/>
        </w:rPr>
        <w:t>三轮清净之随顺回向者，以我已经积蓄之善根、未来将要积蓄之善根、现在正在积蓄之善根、诸佛菩萨的无漏善根、诸有情的有漏善根，这一切以</w:t>
      </w:r>
      <w:r w:rsidRPr="00ED10C0">
        <w:rPr>
          <w:rFonts w:ascii="SimHei" w:eastAsia="SimHei" w:hAnsi="SimHei"/>
          <w:b/>
          <w:sz w:val="24"/>
        </w:rPr>
        <w:t>心</w:t>
      </w:r>
      <w:r w:rsidRPr="00ED10C0">
        <w:rPr>
          <w:rFonts w:ascii="SimHei" w:eastAsia="SimHei" w:hAnsi="SimHei" w:hint="eastAsia"/>
          <w:b/>
          <w:sz w:val="24"/>
        </w:rPr>
        <w:t>总结而合而为一，为了一切有情远离三有三界轮回的苦因苦果二者而获得圆满</w:t>
      </w:r>
      <w:r w:rsidRPr="00ED10C0">
        <w:rPr>
          <w:rFonts w:ascii="SimHei" w:eastAsia="SimHei" w:hAnsi="SimHei"/>
          <w:b/>
          <w:sz w:val="24"/>
        </w:rPr>
        <w:t>正等觉</w:t>
      </w:r>
      <w:r w:rsidRPr="00ED10C0">
        <w:rPr>
          <w:rFonts w:ascii="SimHei" w:eastAsia="SimHei" w:hAnsi="SimHei" w:hint="eastAsia"/>
          <w:b/>
          <w:sz w:val="24"/>
        </w:rPr>
        <w:t>佛果而回向。</w:t>
      </w:r>
    </w:p>
    <w:p w14:paraId="36940D48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如果真实回向还安住不了，证不到那个境界，能顺着它的方向走也可以，这就叫做随顺回向。这样终究会走到的，因为自己的心随顺证入的缘故。</w:t>
      </w:r>
    </w:p>
    <w:p w14:paraId="68CE5F51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现在不能真正安住就得用分别心，起一种特别符合它的分别。那怎么想呢？我们现在从法界里脱出来了，以为有个体和对面的其他众生，本来不二，却变成二了；本来没有生灭，但我们却感觉有过现未三世，而且都分开来了，这样就从本有的法界里脱出来了。我们现在要回去，而回向就是把过去已积的所有善根、现在正积的所有善根，以及未来将积的所有善根，全部打包成一个，由于法界里没有过现未，也没有自他的差别，就把过现未所积的一切善根，以及诸佛菩萨、诸有情的一切善根全捆成一个，之后全部给一切有情用，让他们全部远离三界的苦因苦果，现前圆满正等觉佛果。要这样作回向。</w:t>
      </w:r>
    </w:p>
    <w:p w14:paraId="502B904C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这就是随顺分的回向，它和最终出现的情形是相随顺</w:t>
      </w:r>
      <w:r w:rsidRPr="00ED10C0">
        <w:rPr>
          <w:rFonts w:ascii="STZhongsong" w:eastAsia="STZhongsong" w:hAnsi="STZhongsong" w:hint="eastAsia"/>
          <w:sz w:val="24"/>
        </w:rPr>
        <w:lastRenderedPageBreak/>
        <w:t>的。最终证入时，的确没有过现未三世，所有的善根都转成了正等觉菩提本身。就像手自然能帮助脚一样，它会摄持一切众生远离苦因苦果，同样达成无上菩提，这是同体大悲自然发生的作用。而且已经没有过现未三世，一切善根就是按这样走的，是本性里本具的善。我们现在达不到，但心里的想法要跟它随顺。法界是不二的，我们回向的时候要合乎法界心的量，合乎自他不二，合乎同体大悲的走法，所以要敢于把法界过现未三世所摄，自身、他人、诸佛菩萨、一切有情所摄的一切有漏无漏的善根全部摄集起来，回向到我法界心量里的一切有情，让他们都能离苦得乐，完成无上菩提。这就是普贤大回向。</w:t>
      </w:r>
    </w:p>
    <w:p w14:paraId="324BA6B3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现在懂了吗？这就是圆遍的回向。不是说要懂圆教吗？我们回向的不是目前单分的一点善根，而是既然法界心是周遍的，一切都在这里面，所以我就可以这样回向。十方三世都在法界心里，所以把十方三世自他、圣凡的一切善根全部合集起来，以心摄集为一，心一作意的时候就是整个量，回向到法界心量里的一切有情上面，让他们都远离一切苦因苦果而实现成佛。这就是随顺的回向。三轮真正清净了，没了二取，那就是已经回到了法界。现在我们回向要随顺这种境界，就要按它的方式想，这就是普贤回向。</w:t>
      </w:r>
    </w:p>
    <w:p w14:paraId="1B46FADE" w14:textId="77777777" w:rsidR="008E15EE" w:rsidRPr="00ED10C0" w:rsidRDefault="008E15EE" w:rsidP="008E15EE">
      <w:pPr>
        <w:spacing w:line="386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回向的轨则者，心里想，由诸佛菩萨三轮清净的方式怎么回向，我也如是回向，一边念“文殊师利勇猛智，普贤慧行亦复然，我今回向诸善根，随彼一切常修学，三世诸佛所称叹，如是最胜诸大愿，我今回向诸善根，为得普贤殊胜行”</w:t>
      </w:r>
      <w:r w:rsidRPr="00ED10C0">
        <w:rPr>
          <w:rFonts w:ascii="SimHei" w:eastAsia="SimHei" w:hAnsi="SimHei" w:hint="eastAsia"/>
          <w:b/>
          <w:sz w:val="24"/>
        </w:rPr>
        <w:lastRenderedPageBreak/>
        <w:t>两个偈颂。</w:t>
      </w:r>
      <w:r w:rsidRPr="00ED10C0">
        <w:rPr>
          <w:rFonts w:ascii="SimHei" w:eastAsia="SimHei" w:hAnsi="SimHei"/>
          <w:b/>
          <w:sz w:val="24"/>
        </w:rPr>
        <w:t>由此</w:t>
      </w:r>
      <w:r w:rsidRPr="00ED10C0">
        <w:rPr>
          <w:rFonts w:ascii="SimHei" w:eastAsia="SimHei" w:hAnsi="SimHei" w:hint="eastAsia"/>
          <w:b/>
          <w:sz w:val="24"/>
        </w:rPr>
        <w:t>可以代充三轮清净之</w:t>
      </w:r>
      <w:r w:rsidRPr="00ED10C0">
        <w:rPr>
          <w:rFonts w:ascii="SimHei" w:eastAsia="SimHei" w:hAnsi="SimHei"/>
          <w:b/>
          <w:sz w:val="24"/>
        </w:rPr>
        <w:t>真实</w:t>
      </w:r>
      <w:r w:rsidRPr="00ED10C0">
        <w:rPr>
          <w:rFonts w:ascii="SimHei" w:eastAsia="SimHei" w:hAnsi="SimHei" w:hint="eastAsia"/>
          <w:b/>
          <w:sz w:val="24"/>
        </w:rPr>
        <w:t>回向。</w:t>
      </w:r>
    </w:p>
    <w:p w14:paraId="0D12E853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回向的轨则是想：诸佛菩萨住在没有三轮当中，已经到了因果不二，因该果海，果彻因源，心本身就是法界体，住在三轮清净中，没有三轮相可得。现在我要向诸佛菩萨看齐，虽然还没现证到，但我的想法就是诸佛菩萨怎么三轮清净回向，我也就按那样回向。</w:t>
      </w:r>
    </w:p>
    <w:p w14:paraId="29676B2E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有人问：这样想有什么好处？</w:t>
      </w:r>
    </w:p>
    <w:p w14:paraId="7F8791EF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当然有好处。你不这么想，随顺凡夫的套路，所想的就是目前的“我”跟一切有情分隔开来，目前时位的现在跟过去、未来分隔开来等等，这样随顺凡夫二取三轮的方式是不聪明的做法。现在要想到：诸佛菩萨三轮清净是最好的，我的向往处就在那里。要有一种“求胜菩提心渴仰”，或者“为得普贤殊胜行”。普贤殊胜行就是这个，一切都是十方三世，一切都是全法界心尽法界量，我们的方向就在这里。自己动了这个心，缘起上就往这个方向走了，所以它叫“随顺”，就是证入它的随顺的因。</w:t>
      </w:r>
    </w:p>
    <w:p w14:paraId="0EF66FF1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心里这样想了以后，口里就念：“文殊师利勇猛智，普贤慧行亦复然，我今回向诸善根，随彼一切常修学”，跟文殊智、普贤行圆融的行境一样，这就是三世诸佛所称叹的最胜大愿，我回向善根就是要得普贤殊胜行。</w:t>
      </w:r>
    </w:p>
    <w:p w14:paraId="1F313C9B" w14:textId="77777777" w:rsidR="008E15EE" w:rsidRPr="00ED10C0" w:rsidRDefault="008E15EE" w:rsidP="008E15EE">
      <w:pPr>
        <w:spacing w:line="386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现在应该通了为什么要以这两颂来回向，为什么要学《普贤行愿品》，知道要往哪个方向走，最终要回到什么地方。回向就是回转、趣向的意思。那你趣向哪里？趣向分别心的错乱境界吗？分别心的错乱境界里也有好有坏，你是趣</w:t>
      </w:r>
      <w:r w:rsidRPr="00ED10C0">
        <w:rPr>
          <w:rFonts w:ascii="STZhongsong" w:eastAsia="STZhongsong" w:hAnsi="STZhongsong" w:hint="eastAsia"/>
          <w:sz w:val="24"/>
        </w:rPr>
        <w:lastRenderedPageBreak/>
        <w:t>向错乱中较好的假相吗？当然不是，不是回向于人天福报。难道是趣向声闻缘觉住在寂灭涅槃边的境界吗？也不是，那个没得到究竟的解脱。只有不住两边的佛果，一切三轮相都没有的无碍的普贤行才是无上果地，也是我们最终还归法界之处。</w:t>
      </w:r>
    </w:p>
    <w:p w14:paraId="3EEEC7CC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我们心心念念就是要回到法界。我们本有体普贤、用普贤，现在只不过落在人法两种我执的妄想里回不去，因此有必要回去。我们一直在虚假里打转，因此应该回归理体。现在还没有证到，就要通过文句不断地这样祈愿，印持着我们的善根唯一往这上面发展。就像那个小学生一心想做伟大的圣贤，我们现在做任何善根就要想：我一定要回法界，恢复自性普贤。让“为得普贤殊胜行”成为心心念念渴仰之处。如果你有如是的印持回向，最终必定速成无上菩提。这个善根力不会空耗消失，所谓“有志者，事竟成”，这个志是求证无上道的大志愿，必定升华你的善根唯一往这上走。</w:t>
      </w:r>
    </w:p>
    <w:p w14:paraId="6973AD81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因此说到，我们念“文殊师利勇猛智”等两颂，可以暂时替代、充当三轮清净的真实回向。文句所念的就是要得到这个东西，希望住在那里。不是说了嘛，对于胜菩提渴仰的时候，一念间就超过了极大量级的布施。什么缘故？就是因为他落在相上，执著三轮，不能回归，一直在外面转，著相就是在外面转。真正返回了本性，就极其殊胜了。</w:t>
      </w:r>
    </w:p>
    <w:p w14:paraId="15D42A3F" w14:textId="77777777" w:rsidR="008E15EE" w:rsidRPr="00ED10C0" w:rsidRDefault="008E15EE" w:rsidP="008E15EE">
      <w:pPr>
        <w:spacing w:line="394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因此，大乘显密二者的一切修行都超不出三殊胜的范畴故，对于修成圆满正等觉佛果，就是三殊胜之外，不需要多，</w:t>
      </w:r>
      <w:r w:rsidRPr="00ED10C0">
        <w:rPr>
          <w:rFonts w:ascii="SimHei" w:eastAsia="SimHei" w:hAnsi="SimHei" w:hint="eastAsia"/>
          <w:b/>
          <w:sz w:val="24"/>
        </w:rPr>
        <w:lastRenderedPageBreak/>
        <w:t>少了不能含摄之自性者。</w:t>
      </w:r>
    </w:p>
    <w:p w14:paraId="07657A72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以下是总结。前面说到三殊胜具体的修法，这里总结大乘显密一切修行都摄在三殊胜当中，不会超出其外。我们不要以为只是学了一个支分的修法，无足轻重，而应当知道它是大总持修法，是佛道最好的归纳。一切显密修行不会超出三殊胜的范畴，多了没必要，少了不足够，是这么殊胜。这都是遍知龙钦巴绝好的归纳，非常有加持，而且特别容易把握，的确具有窍诀性。</w:t>
      </w:r>
    </w:p>
    <w:p w14:paraId="5B172CCC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行任何事都要有开端、正行、结尾，少了一个就不完整，把握了这三个就把握了全体。譬如人身，有头、有躯干、有脚。头是领导者，没有头就不行；身体是它的具体内涵，没有身体也不行；腿脚也必须有，否则没办法行走。</w:t>
      </w:r>
    </w:p>
    <w:p w14:paraId="231E6F98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“三”是很重要的，我们在《佛学大辞典》里可以看到“三”字下的条目最多，这是很有道理的。三是一个周期，修法的时候讲三遍，一个体系里面有初、中、后，或者开头、主体、结尾，这是数字的涵义。我们感受一下就知道，三个字特别有节奏感，中国人基本都以三个字来取名，庙的名字也是，比如兜率寺、大乘寺、极乐寺、宝光寺、昭觉寺，殿的名字也是，地藏殿、文殊殿、药师殿等等，三个字就有节奏性。而且要知道它表征的涵义。“三”代表完整的过程，把握了“三”就把握了总体。在判经的时候，有序分、正宗分、流通分，序分好比头，正宗分好比身体的五脏六腑，流通分好比脚。</w:t>
      </w:r>
    </w:p>
    <w:p w14:paraId="61ABD9C2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lastRenderedPageBreak/>
        <w:t>什么事情都有序或开端，万事都重开端，“一年之际在于春，一日之际在于晨”，“好的开端是成功的一半”等等，都是表达开始的重要，所以一开始要把握它的启动状态，这叫等起。一步正则步步正，一时好则时时好。世俗观念里也说，大年初一是新年的头一天，人们会很注意兆头，不能在这天吵架或者出现不吉祥的事，认为这天不吉祥的话，可能一年都不太好。如果这天的兆头好，一年都会好。这的确很有道理。</w:t>
      </w:r>
    </w:p>
    <w:p w14:paraId="18CDC284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我们修法、行善、做功德等任何事，首先要重开端，如果头起得好，这个好的状况就会带到第二刹那以后，使得进程一路良好。开头的特殊分别起到引导性的作用，它起动以后就摄持着心一直往一个方向走，而最好的开端就是大乘广大意乐菩提心，以及密乘清净观，这非常重要，它代表缘起。只要心起了这个主导性的分别，它随顺趣入法界，随顺真如实相，就会使得你的修法全部在最好的状态里。因此开端极其重要，不能没有头，头是领导者。</w:t>
      </w:r>
    </w:p>
    <w:p w14:paraId="28AC1008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其次进入到修行的正体，这时要住在无缘当中，这是最好的。做不到也要有定解，目前行法的时候，能作、所作和运作都是心前现的假相，真实中没有，一定要有这个定解，心才不会附著在这上面。这样就在随顺心空无住的境界里直心直作，不在这里夹杂虚妄分别，这就是三轮清净的随顺分。做不到的话再等而下之，修法的时候一心住在法上面，不跑到非法上去，也就是不缘非法，这就叫无缘。这是我们初业</w:t>
      </w:r>
      <w:r w:rsidRPr="00ED10C0">
        <w:rPr>
          <w:rFonts w:ascii="STZhongsong" w:eastAsia="STZhongsong" w:hAnsi="STZhongsong" w:hint="eastAsia"/>
          <w:sz w:val="24"/>
        </w:rPr>
        <w:lastRenderedPageBreak/>
        <w:t>者就可以做到的。像这样，我们的心一直在法上，这就有了正行殊胜，有中间修法完整、清净、圆满的内涵。</w:t>
      </w:r>
    </w:p>
    <w:p w14:paraId="6BEFC0B8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最后有一个总结，这叫做回向。它使得善根流通出去，往最好的方向上走。做善法不能有头没尾，最后要把善根摄集起来，以普贤行愿印持，唯一回向“为得普贤殊胜行”。真实的回向本身就回在法界里，但我们现在还达不到，那就要用文句来回向，也是唯一往这上面走。</w:t>
      </w:r>
    </w:p>
    <w:p w14:paraId="67C14D6D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样才知道，任何修法就是这三个殊胜，不需要多。它能摄尽两种资粮、两谛修法以及法身和色身两种果位，所以是圆满的。少了不能含摄，在一个过程中有头没中间没结尾不行，有中间没头有尾不行，有尾没头没中间也不行，少了哪个都不行。或者从二资粮、二谛来看，只有世俗谛的修法或者只有胜义谛的修法都不完整。而三殊胜的确非常善巧地摄了二谛、二资粮、二身等一切基道果的修法，这才知道它是这么殊胜的窍诀。因此这里告诉我们，要修成圆满正等觉的佛果，除了三殊胜以外，不需要更多，也不能再少，是这样一种大总持的修法。</w:t>
      </w:r>
    </w:p>
    <w:p w14:paraId="7DC42EBA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懂了这个以后才知道，目前教的并不是一种可有可无的或者支分的修法，而是一开始就要把所有大圆满前行、正行的修法都摄在三殊胜里。从第一步开始到最终完成，全部是以三殊胜的方式进行，这极其重大。如果我们现在没掌握三殊胜，那后面一路就都空掉了，所有修法都不会得利，这才知道必须首先学好三殊胜。也就是首先告诉你修行的总纲</w:t>
      </w:r>
      <w:r w:rsidRPr="00ED10C0">
        <w:rPr>
          <w:rFonts w:ascii="STZhongsong" w:eastAsia="STZhongsong" w:hAnsi="STZhongsong" w:hint="eastAsia"/>
          <w:sz w:val="24"/>
        </w:rPr>
        <w:lastRenderedPageBreak/>
        <w:t>领，之后配在修暇满、无常一直到上师瑜伽、颇瓦法之间所有前行修心项目里，所以再三强调一定要掌握三殊胜。</w:t>
      </w:r>
    </w:p>
    <w:p w14:paraId="6A41977E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为什么说它是总摄性的修法？以下进一步说明这个道理。</w:t>
      </w:r>
    </w:p>
    <w:p w14:paraId="715DBBC6" w14:textId="77777777" w:rsidR="008E15EE" w:rsidRPr="00ED10C0" w:rsidRDefault="008E15EE" w:rsidP="008E15EE">
      <w:pPr>
        <w:spacing w:line="394" w:lineRule="exact"/>
        <w:ind w:firstLineChars="200" w:firstLine="482"/>
        <w:rPr>
          <w:rFonts w:ascii="STZhongsong" w:eastAsia="STZhongsong" w:hAnsi="STZhongsong" w:hint="eastAsia"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圣者龙树在《六十正理论》云：“此善愿众生，集修福慧粮，获得从福慧，所出二胜身。”彼三殊胜是由二种资粮或二谛所摄的。也就是加行发心殊胜与结行回向殊胜是有现福德的资粮，而正行无缘殊胜是无现智慧的资粮故，由有现福德的资粮作为近取因，无现智慧的资粮作为俱有缘后，获得佛色身；无现智慧的资粮作为近取因，有现福德的资粮作为俱有缘，获得佛法身故，对于基二障清净、道二聚圆满、果二身证得，彼三殊胜之外，不必多、少则不能含摄故。</w:t>
      </w:r>
    </w:p>
    <w:p w14:paraId="33F99690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是以理来证成。我们一旦信受了这个理，就知道三殊胜的确是总持修法，一切佛道全部摄在其中。它是以总摄的方式来进行一切佛道，进行一切修法，进行每一天的每一种法行。而且全面地贯彻在一切从因至果的法行中，它是真正修行的大纲领。为此我们首先要取得定解。</w:t>
      </w:r>
    </w:p>
    <w:p w14:paraId="0911E111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首先引用龙树《六十正理论》的教证。他造完这部论后有个回向偈，说：我现在把造论的善根，回向祈愿众生都能够修集福慧二种资粮，得到从二资粮所出的两种殊胜身——色身与法身。</w:t>
      </w:r>
    </w:p>
    <w:p w14:paraId="0DF3F8FC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这里谈到的关键就是以二资粮来成就二身。二资粮又配对二谛，福德资粮属于世俗谛，智慧资粮属于胜义谛。它们</w:t>
      </w:r>
      <w:r w:rsidRPr="00ED10C0">
        <w:rPr>
          <w:rFonts w:ascii="STZhongsong" w:eastAsia="STZhongsong" w:hAnsi="STZhongsong" w:hint="eastAsia"/>
          <w:sz w:val="24"/>
        </w:rPr>
        <w:lastRenderedPageBreak/>
        <w:t>分别实现两种身，以福德资粮实现色身，以智慧资粮实现法身。而三殊胜就是二资和二谛范畴里的内涵。我们现在就看，三殊胜是怎么配二资或者二谛的修法，又是怎么来成就色身和法身。</w:t>
      </w:r>
    </w:p>
    <w:p w14:paraId="63A38AAD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一旦懂得三殊胜就是在成办福慧两种资粮，实现色身、法身两种果报，就知道一路以三殊胜进行一点不会缺乏，而且能得到圆满的果。这样信受以后，你就开始有一个非常深的定解：原来无论在基上怎么净除二障，在道上怎么修集二资，在果上怎么成就二身，除了三殊胜之外，不必要更多，少了也不行。也就知道，一切修佛果的方法就摄在三殊胜里，成办它的殊胜窍诀就在这里面。有了这个定解后，我们才不会见异思迁，变来变去，而能够把三殊胜领纳为成就佛道的要诀，而且从现在起直到成佛之间，一直都运用它。这样我们学三殊胜就有极大意义了。</w:t>
      </w:r>
    </w:p>
    <w:p w14:paraId="140BF25B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现在我们应当这样来证成：怎么说三殊胜是二资粮或二谛所摄呢？那就是，加行发心殊胜和结行回向殊胜是有相福德方面的资粮，正行无缘殊胜是无相智慧方面的资粮。为什么呢？加行和结行都有分别，是发一种广大的善心。发心时起了利他意乐，要拔除一切母有情身上的苦因苦果，把他们全部安立在正等觉佛果上，如是发心来行持法行，这时心里起了分别，有这样的相。回向时是以这个功德回向为得普贤殊胜行，或者要利益一切众生，把他们都安置在远离苦因苦果，得到正等觉佛陀的果位上，诸如此类也是起了有相的分</w:t>
      </w:r>
      <w:r w:rsidRPr="00ED10C0">
        <w:rPr>
          <w:rFonts w:ascii="STZhongsong" w:eastAsia="STZhongsong" w:hAnsi="STZhongsong" w:hint="eastAsia"/>
          <w:sz w:val="24"/>
        </w:rPr>
        <w:lastRenderedPageBreak/>
        <w:t>别，缘起上就往这方面转化了。这两种都属于有相福德资粮。换言之，所谓修福再没有超出其上的修法。因为他的心已经发到最大，是善心之王，是无上的普贤行愿王，这在修福的缘起上已经推展到最极致、周遍、圆满的地步。这才知道，前面的发心和后面的回向，已经含摄了最好的有相福德资粮的修法。中间的正行，按照标准的行相来说，是住在无缘里，什么相也不著，这是无相智慧资粮。它是最圆满的修法，没有超出其上的。</w:t>
      </w:r>
    </w:p>
    <w:p w14:paraId="295D48EE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了解了三殊胜有最圆满的福慧二资粮的修行内涵后，再来看它的结果如何。由于每个修法都配着三殊胜来进行，既有有相福德资粮最圆满的修法，又有无相智慧资粮最圆满的修法，因此在因上是极圆满的。</w:t>
      </w:r>
    </w:p>
    <w:p w14:paraId="7AC38AF4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样以有相福德资粮为近取因，无相智慧资粮作为俱有缘，就会成就佛的色身。也就是他一直在开展最广大的善心，从这里面会出福德。他前后都在立愿、印持，怎么摄一切众生得到圆满的佛果，怎么实现净土，实现普贤行，实现一切如海的事业等等。这些都含摄在发心以及普贤大愿的回向里。尤其是后面的印持，普贤大愿含摄了无边如海的菩萨行，里面的愿义极其广大圆满。如果我们真心这样发愿，把所修的善根全部投在这上面，回向在这上面，那么以后就会成就以佛的色身为代表的各种福德分的果报。比如阿弥陀佛在因地那样发愿，果上就出现了万德庄严的色身，包括报身和化身；而且出现了如海微妙德相的净土，处处具足庄严；还出</w:t>
      </w:r>
      <w:r w:rsidRPr="00ED10C0">
        <w:rPr>
          <w:rFonts w:ascii="STZhongsong" w:eastAsia="STZhongsong" w:hAnsi="STZhongsong" w:hint="eastAsia"/>
          <w:sz w:val="24"/>
        </w:rPr>
        <w:lastRenderedPageBreak/>
        <w:t>现了无边的清净眷属、无量的事业等等。总之，透过最初以发心起动，后面以回向印持，把善根全部发挥在这些缘起上，最终就会出现以佛的色身为代表的整个福德分果报的显现。</w:t>
      </w:r>
    </w:p>
    <w:p w14:paraId="3AB6B132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如果以无相智慧资粮为近取因，也就是以正行无缘作为亲因或主因，搭配前后两分的有相福德资粮，以发心和回向作为它的助缘，最后就会成就佛的法身。这完全是因果对应的。如果修正行时心里什么相也没有，完全住在智慧中，让它自然地起妙用，这样就会得到佛的法身。法身没有任何相，它是体，报化色身是用。这才知道，以无缘作为根本，前后的发心、回向作为助缘，来帮助你很好地住在无缘里，就能成就法身。</w:t>
      </w:r>
    </w:p>
    <w:p w14:paraId="0DB89D10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就看出，福慧资粮之间有非常好的促进作用，以福来促进慧，以慧来促进福。也就是，前面有很好的发心，后面很好地作回向，心就很安，一下子就能住在无缘里。如果前面没有发善心，处在恶性或无记的心态里，正行就难以安住，或者没有结行的话，后续状态就不行。如果一开始启动了很好的善心，把它发到极广大的程度，那就很容易相合法界，然后就歇下来了，可以根本不住相，任运自然地去做一切。而且，普贤回向也是以极法界量的方式进行，只要你一直按照《普贤行愿品》诚心祈愿，就会发现心开张了，各种束缚、胶著、混乱、染污的状况一扫而光，念完以后，感觉又重新回到了法界里。这时候你不要再加什么，安住在那里就可以了。可见普贤行愿是让你回归法界、回到本性的极妙缘起。</w:t>
      </w:r>
      <w:r w:rsidRPr="00ED10C0">
        <w:rPr>
          <w:rFonts w:ascii="STZhongsong" w:eastAsia="STZhongsong" w:hAnsi="STZhongsong" w:hint="eastAsia"/>
          <w:sz w:val="24"/>
        </w:rPr>
        <w:lastRenderedPageBreak/>
        <w:t>所以，发心和回向是福，福资粮够，心就容易安住；福资粮不够，又造了些罪业，心就没办法安住。这就知道要以福来养慧，以有相的福德资粮作为助缘，就能很方便地进入正行无缘，住在智慧中而成就法身。</w:t>
      </w:r>
    </w:p>
    <w:p w14:paraId="7E6E36BD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反过来也要知道，如果要成就佛的色身，那当然是以修发心、回向作为主因，以无缘作为助缘。也就是如果能安住在无缘里，心不执著，一起善心就非常广大、周遍，能以广大无尽的方式来起用。如果心不清净，回向和发心就会打折扣；如果心非常安然，一点执著、妄计都没有，起的时候就能很干脆地起到最大。慧修得好，福一定修得好。譬如我们一天心中无事，做一切福就很容易。要帮助人的时候，就能很巧妙地反应，而且做过了也不累，一切事情都是任运天真、恰如其分地做。这就叫做以慧养福。</w:t>
      </w:r>
    </w:p>
    <w:p w14:paraId="6536FF3F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因此，福慧是互相资助的。而三殊胜已经极巧妙地配合了福慧双修的要诀。光有前后没有中间，那只有福没慧；光有中间没有前后，就只有慧没福，都不完整。而初中后三个重要环节，都以最殊胜的方式来摄持的话，我们就会往最直接实现佛二身的方向走。</w:t>
      </w:r>
    </w:p>
    <w:p w14:paraId="09EB0734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总之，在基上净除虚妄分别的障碍——人法二我执，在道上修集二聚——福慧二资粮，在果上证得色身和法身双融的果位，除了三殊胜以外不必要再多，少了也不能含摄的缘故，所以三殊胜是摄尽一切佛道要点的大总持法。</w:t>
      </w:r>
    </w:p>
    <w:p w14:paraId="18801E46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这样认定以后，每一座你自然不肯放掉三殊胜的修法。</w:t>
      </w:r>
      <w:r w:rsidRPr="00ED10C0">
        <w:rPr>
          <w:rFonts w:ascii="STZhongsong" w:eastAsia="STZhongsong" w:hAnsi="STZhongsong" w:hint="eastAsia"/>
          <w:sz w:val="24"/>
        </w:rPr>
        <w:lastRenderedPageBreak/>
        <w:t>如果放掉了自己也觉得不完整，因上不完整，果上就不可能完整。也就是，我们行解脱道的人要具有三种珍重：前行珍重，正行珍重，结行珍重。这样自己不肯马虎修行，一定要顺合最圆满的缘起正道来走，这个道就叫做“三殊胜”，而你每次殷重地付诸实践就叫“三珍重”。也就是你不肯前面马虎不发心，中间不住在无缘上，心想着这个概念、那个戏论，一大堆啰嗦，你也不可能做完了不回向。如果你具有三珍重，那的确是佛法上的行者。日日夜夜都这么走，就是在最完备、快速、直接地走向成佛。</w:t>
      </w:r>
    </w:p>
    <w:p w14:paraId="061628BE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因此最后说：</w:t>
      </w:r>
    </w:p>
    <w:p w14:paraId="1B25B52D" w14:textId="77777777" w:rsidR="008E15EE" w:rsidRPr="00ED10C0" w:rsidRDefault="008E15EE" w:rsidP="008E15EE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D10C0">
        <w:rPr>
          <w:rFonts w:ascii="SimHei" w:eastAsia="SimHei" w:hAnsi="SimHei" w:hint="eastAsia"/>
          <w:b/>
          <w:sz w:val="24"/>
        </w:rPr>
        <w:t>如此的三殊胜是显密共同所思维的。</w:t>
      </w:r>
    </w:p>
    <w:p w14:paraId="10A44303" w14:textId="77777777" w:rsidR="008E15EE" w:rsidRPr="00ED10C0" w:rsidRDefault="008E15EE" w:rsidP="008E15EE">
      <w:pPr>
        <w:spacing w:line="394" w:lineRule="exact"/>
        <w:ind w:firstLineChars="200" w:firstLine="480"/>
        <w:rPr>
          <w:rFonts w:ascii="STZhongsong" w:eastAsia="STZhongsong" w:hAnsi="STZhongsong"/>
          <w:sz w:val="24"/>
        </w:rPr>
      </w:pPr>
      <w:r w:rsidRPr="00ED10C0">
        <w:rPr>
          <w:rFonts w:ascii="STZhongsong" w:eastAsia="STZhongsong" w:hAnsi="STZhongsong" w:hint="eastAsia"/>
          <w:sz w:val="24"/>
        </w:rPr>
        <w:t>这样的三殊胜是无论修显密哪种法都共同要想到的，时时不能忘记。因此，传授了三殊胜以后，大家要把它刻在自己心版上，成为尽未来际矢志不渝行持的课题。</w:t>
      </w:r>
    </w:p>
    <w:p w14:paraId="08AB7E65" w14:textId="77777777" w:rsidR="008E15EE" w:rsidRPr="00ED10C0" w:rsidRDefault="008E15EE" w:rsidP="008E15EE">
      <w:pPr>
        <w:spacing w:line="394" w:lineRule="exact"/>
        <w:ind w:firstLine="560"/>
        <w:rPr>
          <w:rFonts w:ascii="汉仪粗宋简" w:eastAsia="汉仪粗宋简" w:hAnsi="STZhongsong" w:hint="eastAsia"/>
          <w:sz w:val="24"/>
        </w:rPr>
      </w:pPr>
      <w:r w:rsidRPr="00ED10C0">
        <w:rPr>
          <w:rFonts w:ascii="汉仪粗宋简" w:eastAsia="汉仪粗宋简" w:hAnsi="STZhongsong" w:hint="eastAsia"/>
          <w:sz w:val="24"/>
        </w:rPr>
        <w:t>思考题</w:t>
      </w:r>
    </w:p>
    <w:p w14:paraId="361C93ED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1、</w:t>
      </w:r>
      <w:r w:rsidRPr="00ED10C0">
        <w:rPr>
          <w:rFonts w:ascii="STZhongsong" w:eastAsia="STZhongsong" w:hAnsi="STZhongsong" w:hint="eastAsia"/>
          <w:sz w:val="24"/>
        </w:rPr>
        <w:t>思维“等起”的涵义，精确掌握其法相，并对它的重要性发起定解。</w:t>
      </w:r>
    </w:p>
    <w:p w14:paraId="0163BD86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2、</w:t>
      </w:r>
      <w:r w:rsidRPr="00ED10C0">
        <w:rPr>
          <w:rFonts w:ascii="STZhongsong" w:eastAsia="STZhongsong" w:hAnsi="STZhongsong" w:hint="eastAsia"/>
          <w:sz w:val="24"/>
        </w:rPr>
        <w:t>什么是救怖畏之等起？以此修法的结果如何？你心里是否有这种等起？</w:t>
      </w:r>
    </w:p>
    <w:p w14:paraId="6A6A69A9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3、</w:t>
      </w:r>
      <w:r w:rsidRPr="00ED10C0">
        <w:rPr>
          <w:rFonts w:ascii="STZhongsong" w:eastAsia="STZhongsong" w:hAnsi="STZhongsong" w:hint="eastAsia"/>
          <w:sz w:val="24"/>
        </w:rPr>
        <w:t>什么是求现世名利的等起？检查自己是否有此类贩卖正法的情况。思维其过患，发起如毒品般断除的决心。</w:t>
      </w:r>
    </w:p>
    <w:p w14:paraId="0F646A24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4、</w:t>
      </w:r>
      <w:r w:rsidRPr="00ED10C0">
        <w:rPr>
          <w:rFonts w:ascii="STZhongsong" w:eastAsia="STZhongsong" w:hAnsi="STZhongsong" w:hint="eastAsia"/>
          <w:sz w:val="24"/>
        </w:rPr>
        <w:t>修法的性质和结果由什么来决定？所修的法和等起分别起什么作用？</w:t>
      </w:r>
    </w:p>
    <w:p w14:paraId="1A489BAE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lastRenderedPageBreak/>
        <w:t>5、</w:t>
      </w:r>
      <w:r w:rsidRPr="00ED10C0">
        <w:rPr>
          <w:rFonts w:ascii="STZhongsong" w:eastAsia="STZhongsong" w:hAnsi="STZhongsong" w:hint="eastAsia"/>
          <w:sz w:val="24"/>
        </w:rPr>
        <w:t>什么是无记之等起？自己平时闻法、修法等时是否是这种等起？</w:t>
      </w:r>
    </w:p>
    <w:p w14:paraId="6E892951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6、</w:t>
      </w:r>
      <w:r w:rsidRPr="00ED10C0">
        <w:rPr>
          <w:rFonts w:ascii="STZhongsong" w:eastAsia="STZhongsong" w:hAnsi="STZhongsong" w:hint="eastAsia"/>
          <w:sz w:val="24"/>
        </w:rPr>
        <w:t>这里善和恶以什么来区分？什么样的分别属于善的等起？</w:t>
      </w:r>
    </w:p>
    <w:p w14:paraId="1F02F0BA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7、</w:t>
      </w:r>
      <w:r w:rsidRPr="00ED10C0">
        <w:rPr>
          <w:rFonts w:ascii="STZhongsong" w:eastAsia="STZhongsong" w:hAnsi="STZhongsong" w:hint="eastAsia"/>
          <w:sz w:val="24"/>
        </w:rPr>
        <w:t>解释下士等起的体相。以此等起持别解脱戒能成就什么果位？以此等起修生起次第寂静本尊、忿怒本尊以及修大圆满本净立断、元成顿超分别会出现怎样的结果？知道这点后你有何感悟？</w:t>
      </w:r>
    </w:p>
    <w:p w14:paraId="4ED9E36A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8、</w:t>
      </w:r>
      <w:r w:rsidRPr="00ED10C0">
        <w:rPr>
          <w:rFonts w:ascii="STZhongsong" w:eastAsia="STZhongsong" w:hAnsi="STZhongsong" w:hint="eastAsia"/>
          <w:sz w:val="24"/>
        </w:rPr>
        <w:t>解释中士等起的法相。如何舍弃下士等起转为中士等起？以此等起修即身成佛的法结果如何？这说明了什么问题？</w:t>
      </w:r>
    </w:p>
    <w:p w14:paraId="17F63D2A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9、</w:t>
      </w:r>
      <w:r w:rsidRPr="00ED10C0">
        <w:rPr>
          <w:rFonts w:ascii="STZhongsong" w:eastAsia="STZhongsong" w:hAnsi="STZhongsong" w:hint="eastAsia"/>
          <w:sz w:val="24"/>
        </w:rPr>
        <w:t>解释广大意乐菩提心的德相。这与一般的慈心、悲心有何不同？以此等起修十善业道最终的结果如何？</w:t>
      </w:r>
    </w:p>
    <w:p w14:paraId="5C953E10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10、</w:t>
      </w:r>
      <w:r w:rsidRPr="00ED10C0">
        <w:rPr>
          <w:rFonts w:ascii="STZhongsong" w:eastAsia="STZhongsong" w:hAnsi="STZhongsong" w:hint="eastAsia"/>
          <w:sz w:val="24"/>
        </w:rPr>
        <w:t>仅是心想：“为了利益尽虚空界的有情我发誓成佛而修法”是否成为上士等起？怎样才算心里有了发心殊胜的内涵？初学者一开始能否生起此心？如果达不到怎么办？为什么？</w:t>
      </w:r>
    </w:p>
    <w:p w14:paraId="647AC26D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11、</w:t>
      </w:r>
      <w:r w:rsidRPr="00ED10C0">
        <w:rPr>
          <w:rFonts w:ascii="STZhongsong" w:eastAsia="STZhongsong" w:hAnsi="STZhongsong" w:hint="eastAsia"/>
          <w:sz w:val="24"/>
        </w:rPr>
        <w:t>为什么说一切有情都曾无数次地作过自己的母亲？对此以理成立而发起定解。确认这一点后看到众生时心态跟以往有何不同？</w:t>
      </w:r>
    </w:p>
    <w:p w14:paraId="5481CEE6" w14:textId="77777777" w:rsidR="008E15EE" w:rsidRPr="00ED10C0" w:rsidRDefault="008E15EE" w:rsidP="008E15EE">
      <w:pPr>
        <w:spacing w:line="394" w:lineRule="exact"/>
        <w:ind w:firstLine="561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12、</w:t>
      </w:r>
      <w:r w:rsidRPr="00ED10C0">
        <w:rPr>
          <w:rFonts w:ascii="STZhongsong" w:eastAsia="STZhongsong" w:hAnsi="STZhongsong" w:hint="eastAsia"/>
          <w:sz w:val="24"/>
        </w:rPr>
        <w:t>对于今世母亲生养、护命、施财物、教世间知识以及赐修法所依身的恩德，结合自身情况数数忆念而生起欲报恩心。</w:t>
      </w:r>
    </w:p>
    <w:p w14:paraId="12EB3EB3" w14:textId="77777777" w:rsidR="008E15EE" w:rsidRPr="00ED10C0" w:rsidRDefault="008E15EE" w:rsidP="008E15EE">
      <w:pPr>
        <w:spacing w:line="394" w:lineRule="exact"/>
        <w:ind w:firstLine="560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lastRenderedPageBreak/>
        <w:t>13、</w:t>
      </w:r>
      <w:r w:rsidRPr="00ED10C0">
        <w:rPr>
          <w:rFonts w:ascii="STZhongsong" w:eastAsia="STZhongsong" w:hAnsi="STZhongsong" w:hint="eastAsia"/>
          <w:sz w:val="24"/>
        </w:rPr>
        <w:t>什么是“恩德”？思维如今修法顺缘资具等，以及成佛初中后三个阶位都是母有情的恩德。</w:t>
      </w:r>
    </w:p>
    <w:p w14:paraId="65D11724" w14:textId="77777777" w:rsidR="008E15EE" w:rsidRPr="00ED10C0" w:rsidRDefault="008E15EE" w:rsidP="008E15EE">
      <w:pPr>
        <w:spacing w:line="394" w:lineRule="exact"/>
        <w:ind w:firstLine="560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14、</w:t>
      </w:r>
      <w:r w:rsidRPr="00ED10C0">
        <w:rPr>
          <w:rFonts w:ascii="STZhongsong" w:eastAsia="STZhongsong" w:hAnsi="STZhongsong" w:hint="eastAsia"/>
          <w:sz w:val="24"/>
        </w:rPr>
        <w:t>母亲是怎样为我们考虑的？我们现在应如何为母亲考虑？</w:t>
      </w:r>
    </w:p>
    <w:p w14:paraId="2171B02C" w14:textId="77777777" w:rsidR="008E15EE" w:rsidRPr="00ED10C0" w:rsidRDefault="008E15EE" w:rsidP="008E15EE">
      <w:pPr>
        <w:spacing w:line="394" w:lineRule="exact"/>
        <w:ind w:firstLine="560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15、</w:t>
      </w:r>
      <w:r w:rsidRPr="00ED10C0">
        <w:rPr>
          <w:rFonts w:ascii="STZhongsong" w:eastAsia="STZhongsong" w:hAnsi="STZhongsong" w:hint="eastAsia"/>
          <w:sz w:val="24"/>
        </w:rPr>
        <w:t>如何以“三关联”以及祈祷上师三宝来修悲心？修到何种程度算有了悲的德相？准确了解后如是而修。</w:t>
      </w:r>
    </w:p>
    <w:p w14:paraId="218057A3" w14:textId="77777777" w:rsidR="008E15EE" w:rsidRPr="00ED10C0" w:rsidRDefault="008E15EE" w:rsidP="008E15EE">
      <w:pPr>
        <w:spacing w:line="394" w:lineRule="exact"/>
        <w:ind w:firstLine="560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16、</w:t>
      </w:r>
      <w:r w:rsidRPr="00ED10C0">
        <w:rPr>
          <w:rFonts w:ascii="STZhongsong" w:eastAsia="STZhongsong" w:hAnsi="STZhongsong" w:hint="eastAsia"/>
          <w:sz w:val="24"/>
        </w:rPr>
        <w:t>让母亲脱离苦因苦果后应将其安置于何位？从下到上一一分析而抉择。世俗菩提心中智一分的德相是怎样的？</w:t>
      </w:r>
    </w:p>
    <w:p w14:paraId="53AEBEE9" w14:textId="77777777" w:rsidR="008E15EE" w:rsidRPr="00ED10C0" w:rsidRDefault="008E15EE" w:rsidP="008E15EE">
      <w:pPr>
        <w:spacing w:line="394" w:lineRule="exact"/>
        <w:ind w:firstLine="560"/>
        <w:rPr>
          <w:rFonts w:ascii="STZhongsong" w:eastAsia="STZhongsong" w:hAnsi="STZhongsong" w:hint="eastAsia"/>
          <w:sz w:val="24"/>
        </w:rPr>
      </w:pPr>
      <w:r w:rsidRPr="00ED10C0">
        <w:rPr>
          <w:rFonts w:ascii="SimSun" w:hAnsi="SimSun" w:hint="eastAsia"/>
          <w:sz w:val="24"/>
        </w:rPr>
        <w:t>17、</w:t>
      </w:r>
      <w:r w:rsidRPr="00ED10C0">
        <w:rPr>
          <w:rFonts w:ascii="STZhongsong" w:eastAsia="STZhongsong" w:hAnsi="STZhongsong" w:hint="eastAsia"/>
          <w:sz w:val="24"/>
        </w:rPr>
        <w:t>修菩提心时应如何次第观修？这样修有何必要？准确掌握后如是而修。</w:t>
      </w:r>
    </w:p>
    <w:p w14:paraId="71DEE169" w14:textId="77777777" w:rsidR="008E15EE" w:rsidRPr="00ED10C0" w:rsidRDefault="008E15EE" w:rsidP="008E15EE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18</w:t>
      </w:r>
      <w:r w:rsidRPr="00ED10C0">
        <w:rPr>
          <w:rFonts w:eastAsia="STZhongsong" w:hint="eastAsia"/>
          <w:sz w:val="24"/>
        </w:rPr>
        <w:t>、哪四种缘会失坏善根？你有这些情况吗？</w:t>
      </w:r>
    </w:p>
    <w:p w14:paraId="0E7A6126" w14:textId="77777777" w:rsidR="008E15EE" w:rsidRPr="00ED10C0" w:rsidRDefault="008E15EE" w:rsidP="008E15EE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19</w:t>
      </w:r>
      <w:r w:rsidRPr="00ED10C0">
        <w:rPr>
          <w:rFonts w:eastAsia="STZhongsong" w:hint="eastAsia"/>
          <w:sz w:val="24"/>
        </w:rPr>
        <w:t>、什么是正行无缘殊胜？初业者如何发起它的随顺品？此随顺品的状态是怎样的？如果这个也达不到该怎么做？</w:t>
      </w:r>
    </w:p>
    <w:p w14:paraId="07EDA6C8" w14:textId="77777777" w:rsidR="008E15EE" w:rsidRPr="00ED10C0" w:rsidRDefault="008E15EE" w:rsidP="008E15EE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20</w:t>
      </w:r>
      <w:r w:rsidRPr="00ED10C0">
        <w:rPr>
          <w:rFonts w:eastAsia="STZhongsong" w:hint="eastAsia"/>
          <w:sz w:val="24"/>
        </w:rPr>
        <w:t>、什么是有毒回向？这样回向的结果如何？</w:t>
      </w:r>
    </w:p>
    <w:p w14:paraId="4323EE12" w14:textId="77777777" w:rsidR="008E15EE" w:rsidRPr="00ED10C0" w:rsidRDefault="008E15EE" w:rsidP="008E15EE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ED10C0">
        <w:rPr>
          <w:rFonts w:eastAsia="STZhongsong" w:hint="eastAsia"/>
          <w:sz w:val="24"/>
        </w:rPr>
        <w:t>21</w:t>
      </w:r>
      <w:r w:rsidRPr="00ED10C0">
        <w:rPr>
          <w:rFonts w:eastAsia="STZhongsong" w:hint="eastAsia"/>
          <w:sz w:val="24"/>
        </w:rPr>
        <w:t>、什么是真实的三轮清净回向？怎么随顺三轮清净来回向？这样回向有何利益？掌握此轨则后，每次结行时如是回向。</w:t>
      </w:r>
    </w:p>
    <w:p w14:paraId="5470F0D8" w14:textId="77777777" w:rsidR="00A16A61" w:rsidRPr="008E15EE" w:rsidRDefault="008E15EE" w:rsidP="008E15EE">
      <w:pPr>
        <w:spacing w:line="394" w:lineRule="exact"/>
        <w:ind w:firstLineChars="200" w:firstLine="480"/>
        <w:rPr>
          <w:rFonts w:hint="eastAsia"/>
        </w:rPr>
      </w:pPr>
      <w:r w:rsidRPr="00ED10C0">
        <w:rPr>
          <w:rFonts w:eastAsia="STZhongsong" w:hint="eastAsia"/>
          <w:sz w:val="24"/>
        </w:rPr>
        <w:t>22</w:t>
      </w:r>
      <w:r w:rsidRPr="00ED10C0">
        <w:rPr>
          <w:rFonts w:eastAsia="STZhongsong" w:hint="eastAsia"/>
          <w:sz w:val="24"/>
        </w:rPr>
        <w:t>、以理成立三殊胜摄尽二资粮、二谛、二身故，是显密一切修法的总摄。</w:t>
      </w:r>
    </w:p>
    <w:sectPr w:rsidR="00A16A61" w:rsidRPr="008E15EE" w:rsidSect="001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9FDF" w14:textId="77777777" w:rsidR="00CE6D49" w:rsidRDefault="00CE6D49">
      <w:r>
        <w:separator/>
      </w:r>
    </w:p>
  </w:endnote>
  <w:endnote w:type="continuationSeparator" w:id="0">
    <w:p w14:paraId="6B482B19" w14:textId="77777777" w:rsidR="00CE6D49" w:rsidRDefault="00C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701A" w14:textId="77777777" w:rsidR="009378F3" w:rsidRDefault="00937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080" w14:textId="77777777" w:rsidR="009378F3" w:rsidRDefault="00937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689F" w14:textId="77777777" w:rsidR="009378F3" w:rsidRDefault="0093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5DE8" w14:textId="77777777" w:rsidR="00CE6D49" w:rsidRDefault="00CE6D49">
      <w:r>
        <w:separator/>
      </w:r>
    </w:p>
  </w:footnote>
  <w:footnote w:type="continuationSeparator" w:id="0">
    <w:p w14:paraId="7B7DF3A2" w14:textId="77777777" w:rsidR="00CE6D49" w:rsidRDefault="00CE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B49B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E15EE">
      <w:rPr>
        <w:rStyle w:val="PageNumber"/>
        <w:rFonts w:ascii="SimSun" w:hAnsi="SimSun"/>
        <w:noProof/>
        <w:sz w:val="18"/>
        <w:szCs w:val="18"/>
      </w:rPr>
      <w:t>24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D3FB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8E15EE">
      <w:rPr>
        <w:rStyle w:val="PageNumber"/>
        <w:rFonts w:ascii="SimSun" w:hAnsi="SimSun"/>
        <w:noProof/>
        <w:sz w:val="18"/>
        <w:szCs w:val="18"/>
      </w:rPr>
      <w:t>23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9079" w14:textId="77777777" w:rsidR="009378F3" w:rsidRDefault="00937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12641710">
    <w:abstractNumId w:val="24"/>
  </w:num>
  <w:num w:numId="2" w16cid:durableId="1664970755">
    <w:abstractNumId w:val="22"/>
  </w:num>
  <w:num w:numId="3" w16cid:durableId="1950703111">
    <w:abstractNumId w:val="17"/>
  </w:num>
  <w:num w:numId="4" w16cid:durableId="2032417384">
    <w:abstractNumId w:val="15"/>
  </w:num>
  <w:num w:numId="5" w16cid:durableId="1507477592">
    <w:abstractNumId w:val="18"/>
  </w:num>
  <w:num w:numId="6" w16cid:durableId="614597850">
    <w:abstractNumId w:val="13"/>
  </w:num>
  <w:num w:numId="7" w16cid:durableId="1507284353">
    <w:abstractNumId w:val="20"/>
  </w:num>
  <w:num w:numId="8" w16cid:durableId="2144154093">
    <w:abstractNumId w:val="23"/>
  </w:num>
  <w:num w:numId="9" w16cid:durableId="354575619">
    <w:abstractNumId w:val="21"/>
  </w:num>
  <w:num w:numId="10" w16cid:durableId="20474153">
    <w:abstractNumId w:val="19"/>
  </w:num>
  <w:num w:numId="11" w16cid:durableId="94181405">
    <w:abstractNumId w:val="25"/>
  </w:num>
  <w:num w:numId="12" w16cid:durableId="1370183119">
    <w:abstractNumId w:val="8"/>
  </w:num>
  <w:num w:numId="13" w16cid:durableId="958071809">
    <w:abstractNumId w:val="3"/>
  </w:num>
  <w:num w:numId="14" w16cid:durableId="1008557220">
    <w:abstractNumId w:val="2"/>
  </w:num>
  <w:num w:numId="15" w16cid:durableId="1314607310">
    <w:abstractNumId w:val="1"/>
  </w:num>
  <w:num w:numId="16" w16cid:durableId="891160361">
    <w:abstractNumId w:val="0"/>
  </w:num>
  <w:num w:numId="17" w16cid:durableId="1681158164">
    <w:abstractNumId w:val="9"/>
  </w:num>
  <w:num w:numId="18" w16cid:durableId="2061782011">
    <w:abstractNumId w:val="7"/>
  </w:num>
  <w:num w:numId="19" w16cid:durableId="266498816">
    <w:abstractNumId w:val="6"/>
  </w:num>
  <w:num w:numId="20" w16cid:durableId="639310708">
    <w:abstractNumId w:val="5"/>
  </w:num>
  <w:num w:numId="21" w16cid:durableId="1816483780">
    <w:abstractNumId w:val="4"/>
  </w:num>
  <w:num w:numId="22" w16cid:durableId="1154838663">
    <w:abstractNumId w:val="16"/>
  </w:num>
  <w:num w:numId="23" w16cid:durableId="1103500207">
    <w:abstractNumId w:val="14"/>
  </w:num>
  <w:num w:numId="24" w16cid:durableId="1296642845">
    <w:abstractNumId w:val="12"/>
  </w:num>
  <w:num w:numId="25" w16cid:durableId="661465473">
    <w:abstractNumId w:val="10"/>
  </w:num>
  <w:num w:numId="26" w16cid:durableId="2012876111">
    <w:abstractNumId w:val="11"/>
  </w:num>
  <w:num w:numId="27" w16cid:durableId="1074205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26C3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D22"/>
    <w:rsid w:val="00137ECB"/>
    <w:rsid w:val="0014212A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2917"/>
    <w:rsid w:val="00274D11"/>
    <w:rsid w:val="0027505E"/>
    <w:rsid w:val="00280F9B"/>
    <w:rsid w:val="0028473E"/>
    <w:rsid w:val="002859CB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0908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05D42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8AA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409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44580"/>
    <w:rsid w:val="00753724"/>
    <w:rsid w:val="0075551E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1C1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158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15EE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099"/>
    <w:rsid w:val="00917453"/>
    <w:rsid w:val="009175E1"/>
    <w:rsid w:val="00917ECE"/>
    <w:rsid w:val="00917ED4"/>
    <w:rsid w:val="00923563"/>
    <w:rsid w:val="009271ED"/>
    <w:rsid w:val="0093116D"/>
    <w:rsid w:val="009378F3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452C"/>
    <w:rsid w:val="00CD3D05"/>
    <w:rsid w:val="00CD77F3"/>
    <w:rsid w:val="00CE0D28"/>
    <w:rsid w:val="00CE597F"/>
    <w:rsid w:val="00CE6D49"/>
    <w:rsid w:val="00CF0501"/>
    <w:rsid w:val="00CF0CBE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8C0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60C9"/>
    <w:rsid w:val="00ED7B04"/>
    <w:rsid w:val="00EE1D81"/>
    <w:rsid w:val="00EE7336"/>
    <w:rsid w:val="00EF0C9A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5C0A1F"/>
  <w15:chartTrackingRefBased/>
  <w15:docId w15:val="{47FF3BB3-6B33-F544-B206-2CC4F94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1E83-9C16-4D0C-B600-EABA76F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1995</Words>
  <Characters>11375</Characters>
  <Application>Microsoft Office Word</Application>
  <DocSecurity>0</DocSecurity>
  <Lines>94</Lines>
  <Paragraphs>26</Paragraphs>
  <ScaleCrop>false</ScaleCrop>
  <Company>www.ftpdown.com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