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19E626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既然五圆满这么重要，首先要以教理建立它，发起胜解，之后我们就发生欲乐，然后就发起修行。所以，所谓的信、欲、勤、安，这也是在密乘上来演说的。那么在五圆满里，首先要建立上师是佛，其次建立眷属是佛，再次建立住处是净土，法是大圆满，时是常相续轮。要按照这个次第来依次建立。其中又以建立上师和眷属是佛最为重要。这两个一经建立，之后的三个顺利成章就能趣入。</w:t>
      </w:r>
    </w:p>
    <w:p w14:paraId="2E9F2EDA" w14:textId="77777777" w:rsidR="0041102A" w:rsidRPr="0041102A" w:rsidRDefault="0041102A" w:rsidP="0041102A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41102A">
        <w:rPr>
          <w:rFonts w:ascii="SimHei" w:eastAsia="SimHei" w:hAnsi="SimHei" w:hint="eastAsia"/>
          <w:b/>
          <w:sz w:val="24"/>
        </w:rPr>
        <w:t>五种圆满之第一——建立上师为佛，分</w:t>
      </w:r>
      <w:r w:rsidRPr="0041102A">
        <w:rPr>
          <w:rFonts w:ascii="SimHei" w:eastAsia="SimHei" w:hAnsi="SimHei"/>
          <w:b/>
          <w:sz w:val="24"/>
        </w:rPr>
        <w:t>二</w:t>
      </w:r>
      <w:r w:rsidRPr="0041102A">
        <w:rPr>
          <w:rFonts w:ascii="SimHei" w:eastAsia="SimHei" w:hAnsi="SimHei" w:hint="eastAsia"/>
          <w:b/>
          <w:sz w:val="24"/>
        </w:rPr>
        <w:t>：一、以教建立；</w:t>
      </w:r>
      <w:r w:rsidRPr="0041102A">
        <w:rPr>
          <w:rFonts w:ascii="SimHei" w:eastAsia="SimHei" w:hAnsi="SimHei"/>
          <w:b/>
          <w:sz w:val="24"/>
        </w:rPr>
        <w:t>二</w:t>
      </w:r>
      <w:r w:rsidRPr="0041102A">
        <w:rPr>
          <w:rFonts w:ascii="SimHei" w:eastAsia="SimHei" w:hAnsi="SimHei" w:hint="eastAsia"/>
          <w:b/>
          <w:sz w:val="24"/>
        </w:rPr>
        <w:t>、以法尔理建立。</w:t>
      </w:r>
    </w:p>
    <w:p w14:paraId="2BD51C04" w14:textId="77777777" w:rsidR="0041102A" w:rsidRPr="0041102A" w:rsidRDefault="0041102A" w:rsidP="0041102A">
      <w:pPr>
        <w:spacing w:line="420" w:lineRule="exact"/>
        <w:ind w:firstLine="561"/>
        <w:rPr>
          <w:rFonts w:ascii="STZhongsong" w:eastAsia="STZhongsong" w:hAnsi="STZhongsong" w:hint="eastAsia"/>
          <w:sz w:val="24"/>
        </w:rPr>
      </w:pPr>
      <w:r w:rsidRPr="0041102A">
        <w:rPr>
          <w:rFonts w:ascii="STZhongsong" w:eastAsia="STZhongsong" w:hAnsi="STZhongsong" w:hint="eastAsia"/>
          <w:sz w:val="24"/>
        </w:rPr>
        <w:t>我们首先在五圆满里面要建立上师为佛，这又有以教建立和以法尔理建立两条。</w:t>
      </w:r>
    </w:p>
    <w:p w14:paraId="29A08F7C" w14:textId="77777777" w:rsidR="0041102A" w:rsidRPr="0041102A" w:rsidRDefault="0041102A" w:rsidP="0041102A">
      <w:pPr>
        <w:spacing w:line="420" w:lineRule="exact"/>
        <w:ind w:firstLine="561"/>
        <w:rPr>
          <w:rFonts w:ascii="STZhongsong" w:eastAsia="STZhongsong" w:hAnsi="STZhongsong" w:hint="eastAsia"/>
          <w:sz w:val="24"/>
        </w:rPr>
      </w:pPr>
      <w:r w:rsidRPr="0041102A">
        <w:rPr>
          <w:rFonts w:ascii="STZhongsong" w:eastAsia="STZhongsong" w:hAnsi="STZhongsong" w:hint="eastAsia"/>
          <w:sz w:val="24"/>
        </w:rPr>
        <w:t>以教建立，就是透过诸佛菩萨的圣教的谛实语，决定上师是佛。因为我们相信诸佛菩萨是没有妄语的，是彻底见到了上师的真实体性而说他是佛的，这是信教，从信教的方面来发生信心。其次以法尔理就是说，不管你信不信、证不证，法尔就是如此，这样的话，我们会得到一个确认不拔的信解。这样再去观就不是勉强的，非常容易，非常自然的。否则的话，建立不上去，还是随顺凡夫庸俗的见，你怎么也没办法把眼前的人观成佛，你老是想他就是人，这样的话修金刚乘是非常困难。</w:t>
      </w:r>
    </w:p>
    <w:p w14:paraId="0FAD4D35" w14:textId="77777777" w:rsidR="0041102A" w:rsidRPr="0041102A" w:rsidRDefault="0041102A" w:rsidP="0041102A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41102A">
        <w:rPr>
          <w:rFonts w:ascii="SimHei" w:eastAsia="SimHei" w:hAnsi="SimHei" w:hint="eastAsia"/>
          <w:b/>
          <w:sz w:val="24"/>
        </w:rPr>
        <w:t>一、以教安立者</w:t>
      </w:r>
      <w:r w:rsidRPr="0041102A">
        <w:rPr>
          <w:rFonts w:ascii="SimHei" w:eastAsia="SimHei" w:hAnsi="SimHei"/>
          <w:b/>
          <w:sz w:val="24"/>
        </w:rPr>
        <w:t>，</w:t>
      </w:r>
      <w:r w:rsidRPr="0041102A">
        <w:rPr>
          <w:rFonts w:ascii="SimHei" w:eastAsia="SimHei" w:hAnsi="SimHei" w:hint="eastAsia"/>
          <w:b/>
          <w:sz w:val="24"/>
        </w:rPr>
        <w:t>圣天论师说：“此</w:t>
      </w:r>
      <w:r w:rsidRPr="0041102A">
        <w:rPr>
          <w:rFonts w:ascii="SimHei" w:eastAsia="SimHei" w:hAnsi="SimHei"/>
          <w:b/>
          <w:sz w:val="24"/>
        </w:rPr>
        <w:t>乃</w:t>
      </w:r>
      <w:r w:rsidRPr="0041102A">
        <w:rPr>
          <w:rFonts w:ascii="SimHei" w:eastAsia="SimHei" w:hAnsi="SimHei" w:hint="eastAsia"/>
          <w:b/>
          <w:sz w:val="24"/>
        </w:rPr>
        <w:t>自然薄伽梵，唯一自性殊胜尊，恩赐众多口诀故，金刚上师超胜彼。”如云：</w:t>
      </w:r>
      <w:r w:rsidRPr="0041102A">
        <w:rPr>
          <w:rFonts w:ascii="SimHei" w:eastAsia="SimHei" w:hAnsi="SimHei" w:hint="eastAsia"/>
          <w:b/>
          <w:sz w:val="24"/>
        </w:rPr>
        <w:lastRenderedPageBreak/>
        <w:t>“上师即佛亦</w:t>
      </w:r>
      <w:r w:rsidRPr="0041102A">
        <w:rPr>
          <w:rFonts w:ascii="SimHei" w:eastAsia="SimHei" w:hAnsi="SimHei"/>
          <w:b/>
          <w:sz w:val="24"/>
        </w:rPr>
        <w:t>即</w:t>
      </w:r>
      <w:r w:rsidRPr="0041102A">
        <w:rPr>
          <w:rFonts w:ascii="SimHei" w:eastAsia="SimHei" w:hAnsi="SimHei" w:hint="eastAsia"/>
          <w:b/>
          <w:sz w:val="24"/>
        </w:rPr>
        <w:t>法……。”如云“上师普贤祈垂念”以及“金刚师即吉祥佛……”等诸如此类，说上师即佛之教无量。</w:t>
      </w:r>
    </w:p>
    <w:p w14:paraId="0677B6D6" w14:textId="77777777" w:rsidR="0041102A" w:rsidRPr="0041102A" w:rsidRDefault="0041102A" w:rsidP="0041102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1102A">
        <w:rPr>
          <w:rFonts w:ascii="STZhongsong" w:eastAsia="STZhongsong" w:hAnsi="STZhongsong" w:hint="eastAsia"/>
          <w:sz w:val="24"/>
        </w:rPr>
        <w:t>在这里列出了几个教证，然后说到，像这一类的教证是无量无边的。</w:t>
      </w:r>
    </w:p>
    <w:p w14:paraId="39ADD548" w14:textId="77777777" w:rsidR="0041102A" w:rsidRPr="0041102A" w:rsidRDefault="0041102A" w:rsidP="0041102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1102A">
        <w:rPr>
          <w:rFonts w:ascii="STZhongsong" w:eastAsia="STZhongsong" w:hAnsi="STZhongsong" w:hint="eastAsia"/>
          <w:sz w:val="24"/>
        </w:rPr>
        <w:t>那么在这几个教证里就很明显说到了上师是自然的佛，他是一个唯一自性的殊胜尊。从恩德方面来说，金刚上师超胜诸佛，从功德方面来说，当然本身就是佛。又说“上师即佛亦即法”，这是说上师是三宝总集的体性。他本身就是正等觉，当然是佛；他是二谛无二的自性，当然是法等等。诸如此类，很明显地显示了上师是佛。如果我们信得过诸佛菩萨，就要知道这说的全是谛实语。</w:t>
      </w:r>
    </w:p>
    <w:p w14:paraId="5CDC0512" w14:textId="77777777" w:rsidR="0041102A" w:rsidRPr="0041102A" w:rsidRDefault="0041102A" w:rsidP="0041102A">
      <w:pPr>
        <w:spacing w:line="420" w:lineRule="exact"/>
        <w:ind w:firstLineChars="200" w:firstLine="482"/>
        <w:rPr>
          <w:rFonts w:eastAsia="STZhongsong"/>
          <w:sz w:val="24"/>
        </w:rPr>
      </w:pPr>
      <w:r w:rsidRPr="0041102A">
        <w:rPr>
          <w:rFonts w:ascii="SimHei" w:eastAsia="SimHei" w:hAnsi="SimHei"/>
          <w:b/>
          <w:sz w:val="24"/>
        </w:rPr>
        <w:t>二</w:t>
      </w:r>
      <w:r w:rsidRPr="0041102A">
        <w:rPr>
          <w:rFonts w:ascii="SimHei" w:eastAsia="SimHei" w:hAnsi="SimHei" w:hint="eastAsia"/>
          <w:b/>
          <w:sz w:val="24"/>
        </w:rPr>
        <w:t>、以理安立者</w:t>
      </w:r>
      <w:r w:rsidRPr="0041102A">
        <w:rPr>
          <w:rFonts w:ascii="SimHei" w:eastAsia="SimHei" w:hAnsi="SimHei"/>
          <w:b/>
          <w:sz w:val="24"/>
        </w:rPr>
        <w:t>，</w:t>
      </w:r>
      <w:r w:rsidRPr="0041102A">
        <w:rPr>
          <w:rFonts w:ascii="SimHei" w:eastAsia="SimHei" w:hAnsi="SimHei" w:hint="eastAsia"/>
          <w:b/>
          <w:sz w:val="24"/>
        </w:rPr>
        <w:t>上师之意——大智慧为法身，彼智慧之现相为色身，色身之体为法身，法身之现相为色身，无二无别为金刚之身。</w:t>
      </w:r>
    </w:p>
    <w:p w14:paraId="7FBB5C2D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这里说到了色身和法身不二是上师的体性，因此他是金刚身，而成立是佛。</w:t>
      </w:r>
    </w:p>
    <w:p w14:paraId="51CC25FB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上师的意不是忽生忽灭的分别心，在实相里并没有虚假的四大的身和缘虑的心，而是大智慧的体，这个就叫法身。它是一切万法的根源，或者说一切显现的根本，一切都是从这儿现的。现的就叫做色身，色身的体就是法身。这里要看到性相不二、体相不二，这两个是不可分割的，所以叫金刚。常常说的“性相不二”，没有性外的相，也没有相外的性。</w:t>
      </w:r>
      <w:r w:rsidRPr="0041102A">
        <w:rPr>
          <w:rFonts w:eastAsia="STZhongsong" w:hint="eastAsia"/>
          <w:sz w:val="24"/>
        </w:rPr>
        <w:lastRenderedPageBreak/>
        <w:t>或者说体相不二，相是从体而现的，体是相的本元，是脱不开的，叫无二无别。它本自元成，无可分割的，所以叫金刚乘。</w:t>
      </w:r>
    </w:p>
    <w:p w14:paraId="1FD9DCEF" w14:textId="77777777" w:rsidR="0041102A" w:rsidRPr="0041102A" w:rsidRDefault="0041102A" w:rsidP="0041102A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41102A">
        <w:rPr>
          <w:rFonts w:ascii="SimHei" w:eastAsia="SimHei" w:hAnsi="SimHei" w:hint="eastAsia"/>
          <w:b/>
          <w:sz w:val="24"/>
        </w:rPr>
        <w:t>也就是意——大智慧现出如身，为现空身金刚。身大智慧如语出声，为声空语金刚。如意起动念，为意金刚，即是三金刚之自性故</w:t>
      </w:r>
      <w:r w:rsidRPr="0041102A">
        <w:rPr>
          <w:rFonts w:ascii="SimHei" w:eastAsia="SimHei" w:hAnsi="SimHei"/>
          <w:b/>
          <w:sz w:val="24"/>
        </w:rPr>
        <w:t>，</w:t>
      </w:r>
      <w:r w:rsidRPr="0041102A">
        <w:rPr>
          <w:rFonts w:ascii="SimHei" w:eastAsia="SimHei" w:hAnsi="SimHei" w:hint="eastAsia"/>
          <w:b/>
          <w:sz w:val="24"/>
        </w:rPr>
        <w:t>意——大智慧之现相为色身，色身之体为智慧，是故彼两者不可分离分为双运金刚持。</w:t>
      </w:r>
    </w:p>
    <w:p w14:paraId="03FD92FF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这是在进一步细致地证成上师是佛。也就是从身语意三方面说明上师是三金刚的自性，以此就会确认，上师是法身与色身不可分离的体性，也就是双运金刚持。</w:t>
      </w:r>
    </w:p>
    <w:p w14:paraId="31FCEFC5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先说到意的大智慧为体，现出来好像有个身，实际上他是现空身金刚。也就是这一切现的体就是智慧，当现的时候它就是本来空寂的，这叫身金刚。那么在我们看起来，好像一个身体传出了话，实际上这个身是大智慧，并非我们凡人所见的假相。这个大智慧好像是从身体里出了话、出了声音，其实是声空语金刚。身是表示色、表示现、表示相，空是它的体性，它就是从这本来空寂的智慧中现的，实际上它就是语金刚，也就这个大智慧的体性。意好像动了念，在众生的眼里，以为上师也动嗔、动贪等的念头，实际上不是。凡夫以为的起念好比是现，其实它是色身，这就是从智慧的体里现出来的，实际上与智慧不二，就叫做意金刚。</w:t>
      </w:r>
    </w:p>
    <w:p w14:paraId="4F8715B5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这样看起来，身语意的三个现分，就是属于色身范畴，</w:t>
      </w:r>
      <w:r w:rsidRPr="0041102A">
        <w:rPr>
          <w:rFonts w:eastAsia="STZhongsong" w:hint="eastAsia"/>
          <w:sz w:val="24"/>
        </w:rPr>
        <w:lastRenderedPageBreak/>
        <w:t>但其实他的本体就是法身。现在要知道，所谓的体就是一切的本元。很多人还不知道什么叫体、相、用，但是处处都要用。现在离古文化的距离太远了，但是用现在词的确是合不到的。我们用世俗的话来说，一个杯子它有一个体，那么在这个杯子上能够找得到它各种的德相，这个就叫相，而且它会起作用。譬如这个杯子有杯盖、杯底，有冷、热等的触，有褐色等的颜色，或者有坚固性等等，这是它上面的德相。然后，杯子能起到盛水、保温等的作用，这是它的用。从它本身的总体而言，就叫做体，它是一切相用的依处。所以在中国话里充满了“体”，物体、事体、本体、主体等等。</w:t>
      </w:r>
    </w:p>
    <w:p w14:paraId="0C58A2FD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但现在不是说这个世俗法的体，现在是说胜义的体，其实这是万法的根源，一切相用的所依，任何相用都是从这出来的。现在说的相指现相、现分，这是代表色身。以前讲净土经的时候，这些方面说了很多，但是很多人不注意，小看了，其实你不懂净土的话，你也不会懂密宗。所以很多事情很滑稽，天天都在说弥陀智慧法身，他不知道是什么。然后说到，极乐世界一切器情万象就是现分，就是色身，只不过是不同词语，其实说的是一个道理。尤其大家要注意，《往生论》说了，一切庄严相都是归于一法句，清净句——真实智慧无为法身。换句话说，都是智慧法身的流现，它就叫现分，其实现的清净相跟智慧本体是不二的，这就叫做双运身。</w:t>
      </w:r>
    </w:p>
    <w:p w14:paraId="3F717C68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那么现的方面会出现各种色身的相，或者语言的相，或</w:t>
      </w:r>
      <w:r w:rsidRPr="0041102A">
        <w:rPr>
          <w:rFonts w:eastAsia="STZhongsong" w:hint="eastAsia"/>
          <w:sz w:val="24"/>
        </w:rPr>
        <w:lastRenderedPageBreak/>
        <w:t>者意念的相，这些都是有它的显现的，这个叫现分或者相或者色身。但色身其实就是法身，它是不二的，有这个体就会有这个现。上师现在就是这样一种性质，他是住在本来的法身界里，本来是佛，没有什么别的不清净的东西。这样就可以看到，上师身语意三种表现，实际上就是三金刚的自性。</w:t>
      </w:r>
    </w:p>
    <w:p w14:paraId="7FBE79F8" w14:textId="77777777" w:rsidR="0041102A" w:rsidRPr="0041102A" w:rsidRDefault="0041102A" w:rsidP="0041102A">
      <w:pPr>
        <w:spacing w:line="420" w:lineRule="exact"/>
        <w:ind w:firstLine="561"/>
        <w:rPr>
          <w:rFonts w:ascii="STZhongsong" w:eastAsia="STZhongsong" w:hAnsi="STZhongsong" w:hint="eastAsia"/>
          <w:sz w:val="24"/>
        </w:rPr>
      </w:pPr>
      <w:r w:rsidRPr="0041102A">
        <w:rPr>
          <w:rFonts w:ascii="STZhongsong" w:eastAsia="STZhongsong" w:hAnsi="STZhongsong" w:hint="eastAsia"/>
          <w:sz w:val="24"/>
        </w:rPr>
        <w:t>这里再分成三个部分来说，道理是一样的。前面是略说，现在开成三个来广说。如果还想开的话，可以开成无量分，任何东西都是金刚，所以他叫“金刚持”。任何都是色身和法身双运，所以就叫“双运金刚持”。以阿弥陀佛为例，就是法身、色身双运的金刚持。</w:t>
      </w:r>
    </w:p>
    <w:p w14:paraId="495A1747" w14:textId="77777777" w:rsidR="0041102A" w:rsidRPr="0041102A" w:rsidRDefault="0041102A" w:rsidP="0041102A">
      <w:pPr>
        <w:spacing w:line="420" w:lineRule="exact"/>
        <w:ind w:firstLine="561"/>
        <w:rPr>
          <w:rFonts w:ascii="STZhongsong" w:eastAsia="STZhongsong" w:hAnsi="STZhongsong" w:hint="eastAsia"/>
          <w:sz w:val="24"/>
        </w:rPr>
      </w:pPr>
      <w:r w:rsidRPr="0041102A">
        <w:rPr>
          <w:rFonts w:ascii="STZhongsong" w:eastAsia="STZhongsong" w:hAnsi="STZhongsong" w:hint="eastAsia"/>
          <w:sz w:val="24"/>
        </w:rPr>
        <w:t>像这样就可以看到，上师的体性意——大智慧的现相是色身，色身从哪里来呢？就是从本体来的，这个本体就叫智慧。所以在哲学里会说到“本体论”，就是要探究一切万法的根源，到底从哪里流出？是怎么来的？一直要说到它的本元，这个就叫做“本体”。就好比极乐世界一切净土庄严的本体就是法身智慧，它的表相就是无数器情的清净相，这叫现分。所以说水也是智慧、甘露也是智慧，音声也是智慧，当然弥陀的相好光明都是智慧，相好即正觉，光明即智慧，音声即智慧，什么样都叫金刚，就像这样来理解。那么上师的声音也是声空语金刚，他的身相也是现空身金刚，他的意念也是意金刚，他的任何表现都是法身佛的游戏，他做什么都是大智慧。</w:t>
      </w:r>
    </w:p>
    <w:p w14:paraId="203BE61F" w14:textId="77777777" w:rsidR="0041102A" w:rsidRPr="0041102A" w:rsidRDefault="0041102A" w:rsidP="0041102A">
      <w:pPr>
        <w:spacing w:line="420" w:lineRule="exact"/>
        <w:ind w:firstLine="561"/>
        <w:rPr>
          <w:rFonts w:ascii="STZhongsong" w:eastAsia="STZhongsong" w:hAnsi="STZhongsong" w:hint="eastAsia"/>
          <w:sz w:val="24"/>
        </w:rPr>
      </w:pPr>
      <w:r w:rsidRPr="0041102A">
        <w:rPr>
          <w:rFonts w:ascii="STZhongsong" w:eastAsia="STZhongsong" w:hAnsi="STZhongsong" w:hint="eastAsia"/>
          <w:sz w:val="24"/>
        </w:rPr>
        <w:lastRenderedPageBreak/>
        <w:t>这样就明白，其实有体必有相，或者必有用，这是不可分的，或者说色身和法身是不可分的。这样一种不可分的性质就叫做“双运金刚持”。“金刚”是一个不灭的体性，它是一个无为本来自性佛。“持”是时时都不会离开的，没有一刹那断续的相。既然不会中断，也就不会有什么接续。</w:t>
      </w:r>
    </w:p>
    <w:p w14:paraId="34F7F93F" w14:textId="77777777" w:rsidR="0041102A" w:rsidRPr="0041102A" w:rsidRDefault="0041102A" w:rsidP="0041102A">
      <w:pPr>
        <w:spacing w:line="420" w:lineRule="exact"/>
        <w:ind w:firstLine="561"/>
        <w:rPr>
          <w:rFonts w:ascii="STZhongsong" w:eastAsia="STZhongsong" w:hAnsi="STZhongsong" w:hint="eastAsia"/>
          <w:sz w:val="24"/>
        </w:rPr>
      </w:pPr>
      <w:r w:rsidRPr="0041102A">
        <w:rPr>
          <w:rFonts w:ascii="SimHei" w:eastAsia="SimHei" w:hAnsi="SimHei" w:hint="eastAsia"/>
          <w:b/>
          <w:sz w:val="24"/>
        </w:rPr>
        <w:t>或尽其所有归处之体是上师故，成立上师是佛。</w:t>
      </w:r>
    </w:p>
    <w:p w14:paraId="2821B264" w14:textId="77777777" w:rsidR="0041102A" w:rsidRPr="0041102A" w:rsidRDefault="0041102A" w:rsidP="0041102A">
      <w:pPr>
        <w:spacing w:line="420" w:lineRule="exact"/>
        <w:ind w:firstLine="561"/>
        <w:rPr>
          <w:rFonts w:ascii="STZhongsong" w:eastAsia="STZhongsong" w:hAnsi="STZhongsong" w:hint="eastAsia"/>
          <w:sz w:val="24"/>
        </w:rPr>
      </w:pPr>
      <w:r w:rsidRPr="0041102A">
        <w:rPr>
          <w:rFonts w:ascii="STZhongsong" w:eastAsia="STZhongsong" w:hAnsi="STZhongsong" w:hint="eastAsia"/>
          <w:sz w:val="24"/>
        </w:rPr>
        <w:t>皈依处，是我们在轮回中漂泊，想回到一个真正安乐之处，或者说想寻求一种救护的力量。这样的话，一切的皈依处都是上师，所以就说上师是佛、上师是法、上师是僧，上师是文殊、上师是普贤、上师是观音、上师是地藏、上师是弥陀、上师是释迦等等，都可以说。也就是在上师的体性上具有圆满的佛果、一切的佛功德，也因此是皈依处总集的体性，我们要归投的就是这个地方，依靠的也是这个地方。</w:t>
      </w:r>
    </w:p>
    <w:p w14:paraId="2FC56B43" w14:textId="77777777" w:rsidR="0041102A" w:rsidRPr="0041102A" w:rsidRDefault="0041102A" w:rsidP="0041102A">
      <w:pPr>
        <w:spacing w:line="420" w:lineRule="exact"/>
        <w:ind w:firstLine="561"/>
        <w:rPr>
          <w:rFonts w:ascii="STZhongsong" w:eastAsia="STZhongsong" w:hAnsi="STZhongsong" w:hint="eastAsia"/>
          <w:sz w:val="24"/>
        </w:rPr>
      </w:pPr>
      <w:r w:rsidRPr="0041102A">
        <w:rPr>
          <w:rFonts w:ascii="STZhongsong" w:eastAsia="STZhongsong" w:hAnsi="STZhongsong" w:hint="eastAsia"/>
          <w:sz w:val="24"/>
        </w:rPr>
        <w:t>以上成立了上师是佛，除了这个体性之外再没有别的佛，所以你不必要再另外去找佛。</w:t>
      </w:r>
    </w:p>
    <w:p w14:paraId="43B0C760" w14:textId="77777777" w:rsidR="0041102A" w:rsidRPr="0041102A" w:rsidRDefault="0041102A" w:rsidP="0041102A">
      <w:pPr>
        <w:spacing w:line="420" w:lineRule="exact"/>
        <w:ind w:firstLine="561"/>
        <w:rPr>
          <w:rFonts w:ascii="STZhongsong" w:eastAsia="STZhongsong" w:hAnsi="STZhongsong" w:hint="eastAsia"/>
          <w:sz w:val="24"/>
        </w:rPr>
      </w:pPr>
      <w:r w:rsidRPr="0041102A">
        <w:rPr>
          <w:rFonts w:ascii="STZhongsong" w:eastAsia="STZhongsong" w:hAnsi="STZhongsong" w:hint="eastAsia"/>
          <w:sz w:val="24"/>
        </w:rPr>
        <w:t>接下来第二个重点要成立一切眷属都是佛。有人认为上师当然是佛，我们不是佛，身边的都是凡夫。不能这样认为，要知道全部都是佛。既然学金刚乘，就是在本来成佛的见地上修持的。因此这里说到：</w:t>
      </w:r>
    </w:p>
    <w:p w14:paraId="6FDD8623" w14:textId="77777777" w:rsidR="0041102A" w:rsidRPr="0041102A" w:rsidRDefault="0041102A" w:rsidP="0041102A">
      <w:pPr>
        <w:spacing w:line="420" w:lineRule="exact"/>
        <w:ind w:firstLine="561"/>
        <w:rPr>
          <w:rFonts w:ascii="STZhongsong" w:eastAsia="STZhongsong" w:hAnsi="STZhongsong" w:hint="eastAsia"/>
          <w:sz w:val="24"/>
        </w:rPr>
      </w:pPr>
      <w:r w:rsidRPr="0041102A">
        <w:rPr>
          <w:rFonts w:ascii="SimHei" w:eastAsia="SimHei" w:hAnsi="SimHei" w:hint="eastAsia"/>
          <w:b/>
          <w:sz w:val="24"/>
        </w:rPr>
        <w:t>而一切眷属，无论各自证或</w:t>
      </w:r>
      <w:r w:rsidRPr="0041102A">
        <w:rPr>
          <w:rFonts w:ascii="SimHei" w:eastAsia="SimHei" w:hAnsi="SimHei"/>
          <w:b/>
          <w:sz w:val="24"/>
        </w:rPr>
        <w:t>未</w:t>
      </w:r>
      <w:r w:rsidRPr="0041102A">
        <w:rPr>
          <w:rFonts w:ascii="SimHei" w:eastAsia="SimHei" w:hAnsi="SimHei" w:hint="eastAsia"/>
          <w:b/>
          <w:sz w:val="24"/>
        </w:rPr>
        <w:t>证，如来藏都如芝麻里遍满油般周遍，故《二观察续》中说：“诸</w:t>
      </w:r>
      <w:r w:rsidRPr="0041102A">
        <w:rPr>
          <w:rFonts w:ascii="SimHei" w:eastAsia="SimHei" w:hAnsi="SimHei"/>
          <w:b/>
          <w:sz w:val="24"/>
        </w:rPr>
        <w:t>有情</w:t>
      </w:r>
      <w:r w:rsidRPr="0041102A">
        <w:rPr>
          <w:rFonts w:ascii="SimHei" w:eastAsia="SimHei" w:hAnsi="SimHei" w:hint="eastAsia"/>
          <w:b/>
          <w:sz w:val="24"/>
        </w:rPr>
        <w:t>即佛”等，明显的说了即是佛。</w:t>
      </w:r>
    </w:p>
    <w:p w14:paraId="206FEBDF" w14:textId="77777777" w:rsidR="0041102A" w:rsidRPr="0041102A" w:rsidRDefault="0041102A" w:rsidP="0041102A">
      <w:pPr>
        <w:spacing w:line="420" w:lineRule="exact"/>
        <w:ind w:firstLine="561"/>
        <w:rPr>
          <w:rFonts w:ascii="STZhongsong" w:eastAsia="STZhongsong" w:hAnsi="STZhongsong" w:hint="eastAsia"/>
          <w:sz w:val="24"/>
        </w:rPr>
      </w:pPr>
      <w:r w:rsidRPr="0041102A">
        <w:rPr>
          <w:rFonts w:ascii="STZhongsong" w:eastAsia="STZhongsong" w:hAnsi="STZhongsong" w:hint="eastAsia"/>
          <w:sz w:val="24"/>
        </w:rPr>
        <w:lastRenderedPageBreak/>
        <w:t>“一切眷属”，譬如我是听法的弟子，随堂一起听课的同学眷属怎么来看待呢？应当都视为佛。在清净观里观这些都是男女本尊、空行勇士。这就是因为他本来就是佛，你才这样观的，他不是张三、李四、王二麻子那些很撇的人，不能作凡庸想。如果你作凡庸想，你就是随顺一种迷乱的见。</w:t>
      </w:r>
    </w:p>
    <w:p w14:paraId="00B886EF" w14:textId="77777777" w:rsidR="0041102A" w:rsidRPr="0041102A" w:rsidRDefault="0041102A" w:rsidP="0041102A">
      <w:pPr>
        <w:spacing w:line="420" w:lineRule="exact"/>
        <w:ind w:firstLine="561"/>
        <w:rPr>
          <w:rFonts w:ascii="STZhongsong" w:eastAsia="STZhongsong" w:hAnsi="STZhongsong" w:hint="eastAsia"/>
          <w:sz w:val="24"/>
        </w:rPr>
      </w:pPr>
      <w:r w:rsidRPr="0041102A">
        <w:rPr>
          <w:rFonts w:ascii="STZhongsong" w:eastAsia="STZhongsong" w:hAnsi="STZhongsong" w:hint="eastAsia"/>
          <w:sz w:val="24"/>
        </w:rPr>
        <w:t>实际上，证也好未证也好，总而言之本身是佛，因为如来藏是周遍在一切有情相续中的。换句话说，从实相来看全部都是如来藏，没有哪一点不是如来藏，也不应当视为是别的。打个比方，就好比本来是一个朝廷的大官，他忽然之间做梦，来到监狱里披枷带锁受尽了苦，感觉我处在这么卑微的地位，受用这么贫乏。忽然之间有人把他喊醒的时候，他发现：哦！原来我就是朝廷的大官，在我身上本来安乐富足。就像这样，众生只是在迷梦里，但他就是那个佛。</w:t>
      </w:r>
    </w:p>
    <w:p w14:paraId="421D25CA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如来藏有两个涵义：一个是含藏，一个是覆藏。从覆藏的角度来说，就像入了梦，被一个念头给隔住了，看不到自己是佛，这就叫做覆藏。就像在地里本来有无尽的大宝藏，一样都不缺，只不过被地层给隔了一下看不到，同样地，众生只是被一个念头隔住了，他看不到自己是佛。其实他是圆圆满满现成的佛，跟释迦牟尼佛、阿弥陀佛一模一样，没有一点贤劣的差别。就像那个迷梦的官员，跟清醒的官员，他们的官位是一样大的，所拥有的财富、尊贵完全是一样的。</w:t>
      </w:r>
    </w:p>
    <w:p w14:paraId="733F7B3E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含藏的意思，就是在众生心的自性当中，含藏了无量恒</w:t>
      </w:r>
      <w:r w:rsidRPr="0041102A">
        <w:rPr>
          <w:rFonts w:eastAsia="STZhongsong" w:hint="eastAsia"/>
          <w:sz w:val="24"/>
        </w:rPr>
        <w:lastRenderedPageBreak/>
        <w:t>河沙数的自性功德法、佛功德法，所以叫做一切众生本具如来智慧德相，这是含藏的意思，就是在体上有无量的恒沙功德。或者说，自性光明与诸佛彻证之后显发的光明一模一样的，所有的果位佛，他们有什么样的功能力用，在众生位上全部都有。本体一模一样，上面所具有的德相也是一模一样的。</w:t>
      </w:r>
    </w:p>
    <w:p w14:paraId="6567DC0D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/>
          <w:sz w:val="24"/>
        </w:rPr>
      </w:pPr>
      <w:r w:rsidRPr="0041102A">
        <w:rPr>
          <w:rFonts w:eastAsia="STZhongsong" w:hint="eastAsia"/>
          <w:sz w:val="24"/>
        </w:rPr>
        <w:t>这样就知道：哦！原来众生的实相是佛，那么跟我们随堂一起听课的这些眷属全部都是佛，在实相里除了光明没有别的，而且周遍就是如来藏的光明。就像芝麻里完全就是油，众生全分都是佛，只是他不知道。</w:t>
      </w:r>
    </w:p>
    <w:p w14:paraId="5C71D987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以这个原因，《二观察续》才会说：“诸有情即佛。”不然这句话怎么说啊？明显说到是佛，不是现在还是佛的因。所以果乘的见地必须得胜解本来是佛，本来成佛，如果吃不消这个见解，那就修不上密乘。显教的行者就是接受不了这一点，实际上，比如《圆觉经》就是说众生本来成佛。其他教典说众生现在有佛的因素，要不断地修，最终才能新成就佛，这就不是果乘的见地。这也不是一般唯识宗的见地，一般的唯识宗建立的是有为因果。众生是佛的因，经过修道转舍转得，最后会成就佛的果，但众生当前位不是佛。现在我们要进入金刚乘的修轨，首先一定要胜解本来成佛，否则五圆满就观不出来，没办法这样想。但如果你已经能够胜解本来是佛，那这样观想是非常合理的，其他观想才不合理。</w:t>
      </w:r>
    </w:p>
    <w:p w14:paraId="16B30515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lastRenderedPageBreak/>
        <w:t>论中特别强调这一点，必须得辨明这是本来成佛，而不是佛的因。如果是佛的因，那当然我们没办法把他想成男女本尊，我不可能把旁边的道友想成金刚萨埵，或者什么佛、什么空行，我只想到他长得很丑，素质还不如我，我非常讨厌他，这哪里有清净观？你到处看的全是凡夫。不能这样去看这些错乱的现相。</w:t>
      </w:r>
    </w:p>
    <w:p w14:paraId="6CD6C5D3" w14:textId="77777777" w:rsidR="0041102A" w:rsidRPr="0041102A" w:rsidRDefault="0041102A" w:rsidP="0041102A">
      <w:pPr>
        <w:spacing w:line="420" w:lineRule="exact"/>
        <w:ind w:firstLine="561"/>
        <w:rPr>
          <w:rFonts w:ascii="SimHei" w:eastAsia="SimHei" w:hAnsi="SimHei" w:hint="eastAsia"/>
          <w:b/>
          <w:sz w:val="24"/>
        </w:rPr>
      </w:pPr>
      <w:r w:rsidRPr="0041102A">
        <w:rPr>
          <w:rFonts w:ascii="SimHei" w:eastAsia="SimHei" w:hAnsi="SimHei" w:hint="eastAsia"/>
          <w:b/>
          <w:sz w:val="24"/>
        </w:rPr>
        <w:t>意思是自性清净之佛、体本净之佛、功德元</w:t>
      </w:r>
      <w:r w:rsidRPr="0041102A">
        <w:rPr>
          <w:rFonts w:ascii="SimHei" w:eastAsia="SimHei" w:hAnsi="SimHei"/>
          <w:b/>
          <w:sz w:val="24"/>
        </w:rPr>
        <w:t>成</w:t>
      </w:r>
      <w:r w:rsidRPr="0041102A">
        <w:rPr>
          <w:rFonts w:ascii="SimHei" w:eastAsia="SimHei" w:hAnsi="SimHei" w:hint="eastAsia"/>
          <w:b/>
          <w:sz w:val="24"/>
        </w:rPr>
        <w:t>之佛，然不能代替其义为佛之因，然而</w:t>
      </w:r>
      <w:r w:rsidRPr="0041102A">
        <w:rPr>
          <w:rFonts w:ascii="SimHei" w:eastAsia="SimHei" w:hAnsi="SimHei"/>
          <w:b/>
          <w:sz w:val="24"/>
        </w:rPr>
        <w:t>，</w:t>
      </w:r>
      <w:r w:rsidRPr="0041102A">
        <w:rPr>
          <w:rFonts w:ascii="SimHei" w:eastAsia="SimHei" w:hAnsi="SimHei" w:hint="eastAsia"/>
          <w:b/>
          <w:sz w:val="24"/>
        </w:rPr>
        <w:t>被可</w:t>
      </w:r>
      <w:r w:rsidRPr="0041102A">
        <w:rPr>
          <w:rFonts w:ascii="SimHei" w:eastAsia="SimHei" w:hAnsi="SimHei"/>
          <w:b/>
          <w:sz w:val="24"/>
        </w:rPr>
        <w:t>分离之客尘</w:t>
      </w:r>
      <w:r w:rsidRPr="0041102A">
        <w:rPr>
          <w:rFonts w:ascii="SimHei" w:eastAsia="SimHei" w:hAnsi="SimHei" w:hint="eastAsia"/>
          <w:b/>
          <w:sz w:val="24"/>
        </w:rPr>
        <w:t>遮蔽而有，但实际上即是佛故，眷属明观成某某种姓之诸勇士空行。</w:t>
      </w:r>
    </w:p>
    <w:p w14:paraId="06702FA2" w14:textId="77777777" w:rsidR="0041102A" w:rsidRPr="0041102A" w:rsidRDefault="0041102A" w:rsidP="0041102A">
      <w:pPr>
        <w:spacing w:line="420" w:lineRule="exact"/>
        <w:ind w:firstLine="561"/>
        <w:rPr>
          <w:rFonts w:ascii="STZhongsong" w:eastAsia="STZhongsong" w:hAnsi="STZhongsong" w:hint="eastAsia"/>
          <w:sz w:val="24"/>
        </w:rPr>
      </w:pPr>
      <w:r w:rsidRPr="0041102A">
        <w:rPr>
          <w:rFonts w:ascii="STZhongsong" w:eastAsia="STZhongsong" w:hAnsi="STZhongsong" w:hint="eastAsia"/>
          <w:sz w:val="24"/>
        </w:rPr>
        <w:t>这里一再说到是自性清净的佛、体本净的佛、功德元成的佛，你不能把他替代为佛的因来理解。这就是自性清净的佛，没有什么不清净的。“功德元成的佛”，本来就元成三身五智的功德。或者说，他就是三身不二的体性，具有体大、相大、用大。所谓的性功德法是自性元成的，不是通过因缘造出来的。所以，你不能把佛性理解成众生位上有一个成佛的因，不能理解成能生的因，而应当理解成本来就是佛。</w:t>
      </w:r>
    </w:p>
    <w:p w14:paraId="18E0169F" w14:textId="77777777" w:rsidR="0041102A" w:rsidRPr="0041102A" w:rsidRDefault="0041102A" w:rsidP="0041102A">
      <w:pPr>
        <w:spacing w:line="420" w:lineRule="exact"/>
        <w:ind w:firstLine="561"/>
        <w:rPr>
          <w:rFonts w:ascii="STZhongsong" w:eastAsia="STZhongsong" w:hAnsi="STZhongsong" w:hint="eastAsia"/>
          <w:sz w:val="24"/>
        </w:rPr>
      </w:pPr>
      <w:r w:rsidRPr="0041102A">
        <w:rPr>
          <w:rFonts w:ascii="STZhongsong" w:eastAsia="STZhongsong" w:hAnsi="STZhongsong" w:hint="eastAsia"/>
          <w:sz w:val="24"/>
        </w:rPr>
        <w:t>但也要知道，他跟果位佛有什么差别呢？就是一个做梦、一个没做梦。做梦的时候被虚妄分别给隔住了，见不到本来的面目，所以他就叫被可分离的客尘遮蔽而有，就是本来的如来秘藏被虚妄的客尘遮蔽了，就像日轮被云层遮蔽。但是，云层是一个忽而现的客尘，它是一个虚假的、像梦一样的东西，所以一旦清醒的时候，顿时就消失了，这叫可分</w:t>
      </w:r>
      <w:r w:rsidRPr="0041102A">
        <w:rPr>
          <w:rFonts w:ascii="STZhongsong" w:eastAsia="STZhongsong" w:hAnsi="STZhongsong" w:hint="eastAsia"/>
          <w:sz w:val="24"/>
        </w:rPr>
        <w:lastRenderedPageBreak/>
        <w:t>离的客尘。</w:t>
      </w:r>
    </w:p>
    <w:p w14:paraId="67D09126" w14:textId="77777777" w:rsidR="0041102A" w:rsidRPr="0041102A" w:rsidRDefault="0041102A" w:rsidP="0041102A">
      <w:pPr>
        <w:spacing w:line="420" w:lineRule="exact"/>
        <w:ind w:firstLine="561"/>
        <w:rPr>
          <w:rFonts w:ascii="STZhongsong" w:eastAsia="STZhongsong" w:hAnsi="STZhongsong" w:hint="eastAsia"/>
          <w:sz w:val="24"/>
        </w:rPr>
      </w:pPr>
      <w:r w:rsidRPr="0041102A">
        <w:rPr>
          <w:rFonts w:ascii="STZhongsong" w:eastAsia="STZhongsong" w:hAnsi="STZhongsong" w:hint="eastAsia"/>
          <w:sz w:val="24"/>
        </w:rPr>
        <w:t>但是这两个好像又混在一起了。就好像本来是佛的人，忽然间做了梦，这时候他的真如和妄识处在一种和合状态。但其实不是说虚假的分别已经证入到金刚性体里了，这是不可能的，只是暂时入了一个梦，一旦觉醒了，马上就分离了、没有了。现在就是被这样一种可分离的客尘给遮蔽了、看不到了。好比入了梦，梦是假的，是一个妄相，但正陷在梦里的时候，就是被遮蔽了，你不知道觉醒的状态。但由于这个梦不是真的，所以它可以去掉。如果它是真的，就怎么也去不掉。这样才知道，原来众生跟佛就这么一点差别。但也要知道，这只是一个假相上说的，实际上他就是佛。</w:t>
      </w:r>
    </w:p>
    <w:p w14:paraId="475D5245" w14:textId="77777777" w:rsidR="0041102A" w:rsidRPr="0041102A" w:rsidRDefault="0041102A" w:rsidP="0041102A">
      <w:pPr>
        <w:spacing w:line="420" w:lineRule="exact"/>
        <w:ind w:firstLine="561"/>
        <w:rPr>
          <w:rFonts w:ascii="STZhongsong" w:eastAsia="STZhongsong" w:hAnsi="STZhongsong" w:hint="eastAsia"/>
          <w:sz w:val="24"/>
        </w:rPr>
      </w:pPr>
      <w:r w:rsidRPr="0041102A">
        <w:rPr>
          <w:rFonts w:ascii="STZhongsong" w:eastAsia="STZhongsong" w:hAnsi="STZhongsong" w:hint="eastAsia"/>
          <w:sz w:val="24"/>
        </w:rPr>
        <w:t>了解了这一点，我们就能顺理成章地把眷属都观成某某种性的勇士、空行。譬如把上师观成莲花部的阿弥陀佛，眷属就观成极乐净土的勇士空行就可以了。像这样就要知道，把眷属观成佛是符合实际情况的，不是把一只狗观成狮子。</w:t>
      </w:r>
    </w:p>
    <w:p w14:paraId="6229F762" w14:textId="77777777" w:rsidR="0041102A" w:rsidRPr="0041102A" w:rsidRDefault="0041102A" w:rsidP="0041102A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41102A">
        <w:rPr>
          <w:rFonts w:ascii="SimHei" w:eastAsia="SimHei" w:hAnsi="SimHei" w:hint="eastAsia"/>
          <w:b/>
          <w:sz w:val="24"/>
        </w:rPr>
        <w:t>若导师、眷属二</w:t>
      </w:r>
      <w:r w:rsidRPr="0041102A">
        <w:rPr>
          <w:rFonts w:ascii="SimHei" w:eastAsia="SimHei" w:hAnsi="SimHei"/>
          <w:b/>
          <w:sz w:val="24"/>
        </w:rPr>
        <w:t>者</w:t>
      </w:r>
      <w:r w:rsidRPr="0041102A">
        <w:rPr>
          <w:rFonts w:ascii="SimHei" w:eastAsia="SimHei" w:hAnsi="SimHei" w:hint="eastAsia"/>
          <w:b/>
          <w:sz w:val="24"/>
        </w:rPr>
        <w:t>即是佛，则其刹土也成立是清净，故处明观为密严刹土等。</w:t>
      </w:r>
    </w:p>
    <w:p w14:paraId="7F044E07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这也是合理的。导师和眷属都是佛，那么他的住处或者说刹土也就是清净的，所以处要观成是密严刹土。如果是观西方阿弥陀佛的话，那处就观成是极乐世界等等。</w:t>
      </w:r>
    </w:p>
    <w:p w14:paraId="6332642B" w14:textId="77777777" w:rsidR="0041102A" w:rsidRPr="0041102A" w:rsidRDefault="0041102A" w:rsidP="0041102A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41102A">
        <w:rPr>
          <w:rFonts w:ascii="SimHei" w:eastAsia="SimHei" w:hAnsi="SimHei" w:hint="eastAsia"/>
          <w:b/>
          <w:sz w:val="24"/>
        </w:rPr>
        <w:t>法为光明大圆满。时为从普贤如来至现在的根本上师之</w:t>
      </w:r>
      <w:r w:rsidRPr="0041102A">
        <w:rPr>
          <w:rFonts w:ascii="SimHei" w:eastAsia="SimHei" w:hAnsi="SimHei" w:hint="eastAsia"/>
          <w:b/>
          <w:sz w:val="24"/>
        </w:rPr>
        <w:lastRenderedPageBreak/>
        <w:t>间，未断口耳相传之传承的常相续</w:t>
      </w:r>
      <w:r w:rsidRPr="0041102A">
        <w:rPr>
          <w:rFonts w:ascii="SimHei" w:eastAsia="SimHei" w:hAnsi="SimHei"/>
          <w:b/>
          <w:sz w:val="24"/>
        </w:rPr>
        <w:t>轮</w:t>
      </w:r>
      <w:r w:rsidRPr="0041102A">
        <w:rPr>
          <w:rFonts w:ascii="SimHei" w:eastAsia="SimHei" w:hAnsi="SimHei" w:hint="eastAsia"/>
          <w:b/>
          <w:sz w:val="24"/>
        </w:rPr>
        <w:t>。</w:t>
      </w:r>
    </w:p>
    <w:p w14:paraId="1F39A8C1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法就是光明大圆满，这也就是真实的实相，这是真正的法。到了彻底的时候就是这个法，没有别的法，一切诸佛都要从这里证入。本来也是光明大圆满，最终显出来的也是光明大圆满，没有什么别的东西。大圆满就是一切具足，本自圆满。</w:t>
      </w:r>
    </w:p>
    <w:p w14:paraId="020BB382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时就要观到它是报身佛传法的常相续轮，就是不断地在传，没有间断的，就叫常相续轮。</w:t>
      </w:r>
    </w:p>
    <w:p w14:paraId="15F228F8" w14:textId="77777777" w:rsidR="0041102A" w:rsidRPr="0041102A" w:rsidRDefault="0041102A" w:rsidP="0041102A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41102A">
        <w:rPr>
          <w:rFonts w:ascii="SimHei" w:eastAsia="SimHei" w:hAnsi="SimHei" w:hint="eastAsia"/>
          <w:b/>
          <w:sz w:val="24"/>
        </w:rPr>
        <w:t>也就是：从</w:t>
      </w:r>
      <w:r w:rsidRPr="0041102A">
        <w:rPr>
          <w:rFonts w:ascii="SimHei" w:eastAsia="SimHei" w:hAnsi="SimHei"/>
          <w:b/>
          <w:sz w:val="24"/>
        </w:rPr>
        <w:t>本以来</w:t>
      </w:r>
      <w:r w:rsidRPr="0041102A">
        <w:rPr>
          <w:rFonts w:ascii="SimHei" w:eastAsia="SimHei" w:hAnsi="SimHei" w:hint="eastAsia"/>
          <w:b/>
          <w:sz w:val="24"/>
        </w:rPr>
        <w:t>就是五种圆满，才如是明观的，即是现有本来就是基住之佛，才如是明观，而不是把驴说成马、把炭说成金那样。</w:t>
      </w:r>
    </w:p>
    <w:p w14:paraId="061A620E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这一句最后总结说，这是如实的观照，是极其合理的、最合理的，没有比这更合理的，在一切观念里是无上的观念，最好的观念。</w:t>
      </w:r>
    </w:p>
    <w:p w14:paraId="3D3060CB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从本以来就是五种圆满，你不以为我陷入衰损了。没有衰损，一点也没失去过的，本来就是如此的。即便你轮回了无数次，它也是这样的，那只不过是个假梦，一个念头罢了，能说明什么？你何必相信一个念头的话呢？目前这些轮回的相，是你的一个念头的作品，是它在欺骗你，你不能再信任它了，应该知道无论何时何处都是圆满的、清净的，没有什么不圆满的。</w:t>
      </w:r>
    </w:p>
    <w:p w14:paraId="03FE1DF2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/>
          <w:sz w:val="24"/>
        </w:rPr>
      </w:pPr>
      <w:r w:rsidRPr="0041102A">
        <w:rPr>
          <w:rFonts w:eastAsia="STZhongsong" w:hint="eastAsia"/>
          <w:sz w:val="24"/>
        </w:rPr>
        <w:t>从前已经讲过禅师开悟的公案，说一切都是好的，他就</w:t>
      </w:r>
      <w:r w:rsidRPr="0041102A">
        <w:rPr>
          <w:rFonts w:eastAsia="STZhongsong" w:hint="eastAsia"/>
          <w:sz w:val="24"/>
        </w:rPr>
        <w:lastRenderedPageBreak/>
        <w:t>是看到人家卖肉的时候就开悟了。有一天下雨到屋里避雨，有一个人说：我要精肉，屠夫就给他割一块精肉；另一个说：我要肥肉，又给他</w:t>
      </w:r>
    </w:p>
    <w:p w14:paraId="46CF8A5B" w14:textId="77777777" w:rsidR="0041102A" w:rsidRPr="0041102A" w:rsidRDefault="0041102A" w:rsidP="0041102A">
      <w:pPr>
        <w:spacing w:line="420" w:lineRule="exact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割了肥肉；第三个说：我要不精不肥的五花肉，又给他割了五花肉；之后他两手一叉：我的肉全是好的，然后这个禅和子就悟了。确实一切都是清净的，都是好的，没有不好的，而且一切都是圆满的。就像这样，本来就是佛。</w:t>
      </w:r>
    </w:p>
    <w:p w14:paraId="22FB9CCD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而且，就我们在有法的见解上会分很多，认为有师、有众、有法、有时、有处。现在告诉你，无论哪个方面全是佛，全是清净的，你只要把握住一个要点，他本来是就是佛，没有别的。这样才知道，这是最符合实相的。诸佛证得的就是这样的境地，所以我们随顺的是彻证实相者的见地，或者说本来实相的见地，这样来明观当然是合理的。如果你还执迷不悟，说“我梦里现的不是这样，为什么要这么观呢？”那你太愚蠢了，你的梦是一个错乱，难道还要待在错乱里不想爬出来吗？</w:t>
      </w:r>
    </w:p>
    <w:p w14:paraId="29BB32D9" w14:textId="77777777" w:rsidR="0041102A" w:rsidRPr="0041102A" w:rsidRDefault="0041102A" w:rsidP="0041102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1102A">
        <w:rPr>
          <w:rFonts w:ascii="STZhongsong" w:eastAsia="STZhongsong" w:hAnsi="STZhongsong" w:hint="eastAsia"/>
          <w:sz w:val="24"/>
        </w:rPr>
        <w:t>“</w:t>
      </w:r>
      <w:r w:rsidRPr="0041102A">
        <w:rPr>
          <w:rFonts w:ascii="STZhongsong" w:eastAsia="STZhongsong" w:hAnsi="STZhongsong" w:hint="eastAsia"/>
          <w:b/>
          <w:sz w:val="24"/>
        </w:rPr>
        <w:t>即是现有本来就是基住之佛，才如是明观</w:t>
      </w:r>
      <w:r w:rsidRPr="0041102A">
        <w:rPr>
          <w:rFonts w:ascii="STZhongsong" w:eastAsia="STZhongsong" w:hAnsi="STZhongsong" w:hint="eastAsia"/>
          <w:sz w:val="24"/>
        </w:rPr>
        <w:t>。”“现有”就是一切现显现为有的器情万法，或者叫万有，叫一切器情相等等。总而言之，就是说本来他就是基住的佛。“基”就是本体界，就是在本体界里本来安住的这样的实相、这样的正等觉，本来如此的东西，这就叫做自性佛。基住的佛就是自性佛的意思，就是本体界本来的正等觉。你安它是佛的名</w:t>
      </w:r>
      <w:r w:rsidRPr="0041102A">
        <w:rPr>
          <w:rFonts w:ascii="STZhongsong" w:eastAsia="STZhongsong" w:hAnsi="STZhongsong" w:hint="eastAsia"/>
          <w:sz w:val="24"/>
        </w:rPr>
        <w:lastRenderedPageBreak/>
        <w:t>字也好，不安它是佛的名字也好，这个无所谓，总而言之就是他。</w:t>
      </w:r>
    </w:p>
    <w:p w14:paraId="0D9A8886" w14:textId="77777777" w:rsidR="0041102A" w:rsidRPr="0041102A" w:rsidRDefault="0041102A" w:rsidP="0041102A">
      <w:pPr>
        <w:spacing w:line="420" w:lineRule="exact"/>
        <w:ind w:firstLine="561"/>
        <w:rPr>
          <w:rFonts w:ascii="STZhongsong" w:eastAsia="STZhongsong" w:hAnsi="STZhongsong" w:hint="eastAsia"/>
          <w:sz w:val="24"/>
        </w:rPr>
      </w:pPr>
      <w:r w:rsidRPr="0041102A">
        <w:rPr>
          <w:rFonts w:ascii="STZhongsong" w:eastAsia="STZhongsong" w:hAnsi="STZhongsong" w:hint="eastAsia"/>
          <w:sz w:val="24"/>
        </w:rPr>
        <w:t>所以，这里的佛不要想成是一个人，本体界里本来就如是而住的自性。你称它光明也好，称它是空寂也好，称它界也好，称它如如也好，称它心地也好，称它本元也好，称它主人翁也好，称它本来面目也好，称它圆觉也好，无论你怎么说都可以，不用佛的名字也都可以的。这就是本来是佛、本来清净、本来圆满的意思，也因此才这样明观的。</w:t>
      </w:r>
    </w:p>
    <w:p w14:paraId="7C744069" w14:textId="77777777" w:rsidR="0041102A" w:rsidRPr="0041102A" w:rsidRDefault="0041102A" w:rsidP="0041102A">
      <w:pPr>
        <w:spacing w:line="420" w:lineRule="exact"/>
        <w:ind w:firstLine="561"/>
        <w:rPr>
          <w:rFonts w:ascii="STZhongsong" w:eastAsia="STZhongsong" w:hAnsi="STZhongsong" w:hint="eastAsia"/>
          <w:sz w:val="24"/>
        </w:rPr>
      </w:pPr>
      <w:r w:rsidRPr="0041102A">
        <w:rPr>
          <w:rFonts w:ascii="STZhongsong" w:eastAsia="STZhongsong" w:hAnsi="STZhongsong" w:hint="eastAsia"/>
          <w:sz w:val="24"/>
        </w:rPr>
        <w:t>这并不是把驴子说成马，把炭说成金那样，那是不符合事实的，那只是成了一种心里的假想，成了一种超极的妄想而已，但现在是一种如实的正观，它是符合实相的，所以我们应当随顺这样微妙的轨道，契入到本性。这也就是为什么学金刚乘法的时候，非常注重的就是要有广大方便的等起，以这个方便你就能够合乎实相。等起就是第一状态，就是你的心往哪边走。我们一再说了，本性迷失就成众生，悟了就成佛，所以必须得时时保持清醒。在任何情境下，你必须得知道这是本来清净的，这样来趣入就是具足了清净观的等起。</w:t>
      </w:r>
    </w:p>
    <w:p w14:paraId="12D80424" w14:textId="77777777" w:rsidR="0041102A" w:rsidRDefault="0041102A" w:rsidP="0041102A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41102A">
        <w:rPr>
          <w:rFonts w:ascii="SimHei" w:eastAsia="SimHei" w:hAnsi="SimHei" w:hint="eastAsia"/>
          <w:b/>
          <w:sz w:val="24"/>
        </w:rPr>
        <w:t>到这里等起的内容宣说完毕。</w:t>
      </w:r>
    </w:p>
    <w:p w14:paraId="0423A6A2" w14:textId="77777777" w:rsidR="0041102A" w:rsidRDefault="0041102A" w:rsidP="0041102A">
      <w:pPr>
        <w:spacing w:line="420" w:lineRule="exact"/>
        <w:ind w:firstLine="560"/>
        <w:rPr>
          <w:rFonts w:ascii="汉仪粗宋简" w:eastAsia="汉仪粗宋简" w:hAnsi="STZhongsong" w:hint="eastAsia"/>
          <w:sz w:val="24"/>
        </w:rPr>
      </w:pPr>
    </w:p>
    <w:p w14:paraId="66BC4840" w14:textId="77777777" w:rsidR="0041102A" w:rsidRPr="0041102A" w:rsidRDefault="0041102A" w:rsidP="0041102A">
      <w:pPr>
        <w:spacing w:line="420" w:lineRule="exact"/>
        <w:ind w:firstLine="560"/>
        <w:rPr>
          <w:rFonts w:ascii="汉仪粗宋简" w:eastAsia="汉仪粗宋简" w:hAnsi="STZhongsong" w:hint="eastAsia"/>
          <w:sz w:val="24"/>
        </w:rPr>
      </w:pPr>
      <w:r w:rsidRPr="0041102A">
        <w:rPr>
          <w:rFonts w:ascii="汉仪粗宋简" w:eastAsia="汉仪粗宋简" w:hAnsi="STZhongsong" w:hint="eastAsia"/>
          <w:sz w:val="24"/>
        </w:rPr>
        <w:t>思考题</w:t>
      </w:r>
    </w:p>
    <w:p w14:paraId="602CB051" w14:textId="77777777" w:rsidR="0041102A" w:rsidRPr="0041102A" w:rsidRDefault="0041102A" w:rsidP="0041102A">
      <w:pPr>
        <w:spacing w:line="420" w:lineRule="exact"/>
        <w:ind w:firstLine="560"/>
        <w:rPr>
          <w:rFonts w:ascii="汉仪粗宋简" w:eastAsia="汉仪粗宋简" w:hAnsi="STZhongsong" w:hint="eastAsia"/>
          <w:sz w:val="24"/>
        </w:rPr>
      </w:pPr>
      <w:r w:rsidRPr="0041102A">
        <w:rPr>
          <w:rFonts w:ascii="汉仪粗宋简" w:eastAsia="汉仪粗宋简" w:hAnsi="STZhongsong" w:hint="eastAsia"/>
          <w:sz w:val="24"/>
        </w:rPr>
        <w:t>第9课、第10课：</w:t>
      </w:r>
    </w:p>
    <w:p w14:paraId="2D74F0F0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ascii="SimSun" w:hAnsi="SimSun" w:hint="eastAsia"/>
          <w:sz w:val="24"/>
        </w:rPr>
        <w:lastRenderedPageBreak/>
        <w:t>1、</w:t>
      </w:r>
      <w:r w:rsidRPr="0041102A">
        <w:rPr>
          <w:rFonts w:eastAsia="STZhongsong" w:hint="eastAsia"/>
          <w:sz w:val="24"/>
        </w:rPr>
        <w:t>作金刚乘的法行最重要的是什么？为什么？</w:t>
      </w:r>
    </w:p>
    <w:p w14:paraId="7A4BF509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ascii="SimSun" w:hAnsi="SimSun" w:hint="eastAsia"/>
          <w:sz w:val="24"/>
        </w:rPr>
        <w:t>2、</w:t>
      </w:r>
      <w:r w:rsidRPr="0041102A">
        <w:rPr>
          <w:rFonts w:eastAsia="STZhongsong" w:hint="eastAsia"/>
          <w:sz w:val="24"/>
        </w:rPr>
        <w:t>《三相明</w:t>
      </w:r>
      <w:r w:rsidRPr="0041102A">
        <w:rPr>
          <w:rFonts w:eastAsia="STZhongsong"/>
          <w:sz w:val="24"/>
        </w:rPr>
        <w:t>炬</w:t>
      </w:r>
      <w:r w:rsidRPr="0041102A">
        <w:rPr>
          <w:rFonts w:eastAsia="STZhongsong" w:hint="eastAsia"/>
          <w:sz w:val="24"/>
        </w:rPr>
        <w:t>》云：“一义亦不昧，方便多不难，利根为主故，密咒乘超胜。”</w:t>
      </w:r>
    </w:p>
    <w:p w14:paraId="4F044FE8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（</w:t>
      </w:r>
      <w:r w:rsidRPr="0041102A">
        <w:rPr>
          <w:rFonts w:ascii="SimSun" w:hAnsi="SimSun" w:hint="eastAsia"/>
          <w:sz w:val="24"/>
        </w:rPr>
        <w:t>1</w:t>
      </w:r>
      <w:r w:rsidRPr="0041102A">
        <w:rPr>
          <w:rFonts w:eastAsia="STZhongsong" w:hint="eastAsia"/>
          <w:sz w:val="24"/>
        </w:rPr>
        <w:t>）解释“一义”。</w:t>
      </w:r>
    </w:p>
    <w:p w14:paraId="737A5803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（</w:t>
      </w:r>
      <w:r w:rsidRPr="0041102A">
        <w:rPr>
          <w:rFonts w:ascii="SimSun" w:hAnsi="SimSun" w:hint="eastAsia"/>
          <w:sz w:val="24"/>
        </w:rPr>
        <w:t>2</w:t>
      </w:r>
      <w:r w:rsidRPr="0041102A">
        <w:rPr>
          <w:rFonts w:eastAsia="STZhongsong" w:hint="eastAsia"/>
          <w:sz w:val="24"/>
        </w:rPr>
        <w:t>）分别思维因相乘和金刚乘的法性见与有法见，为什么说金刚乘在见地上有不愚昧的殊胜？</w:t>
      </w:r>
    </w:p>
    <w:p w14:paraId="378F5809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（</w:t>
      </w:r>
      <w:r w:rsidRPr="0041102A">
        <w:rPr>
          <w:rFonts w:ascii="SimSun" w:hAnsi="SimSun" w:hint="eastAsia"/>
          <w:sz w:val="24"/>
        </w:rPr>
        <w:t>3</w:t>
      </w:r>
      <w:r w:rsidRPr="0041102A">
        <w:rPr>
          <w:rFonts w:eastAsia="STZhongsong" w:hint="eastAsia"/>
          <w:sz w:val="24"/>
        </w:rPr>
        <w:t>）金刚乘在修上有何超胜之处？</w:t>
      </w:r>
    </w:p>
    <w:p w14:paraId="11312F4F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（</w:t>
      </w:r>
      <w:r w:rsidRPr="0041102A">
        <w:rPr>
          <w:rFonts w:ascii="SimSun" w:hAnsi="SimSun" w:hint="eastAsia"/>
          <w:sz w:val="24"/>
        </w:rPr>
        <w:t>4</w:t>
      </w:r>
      <w:r w:rsidRPr="0041102A">
        <w:rPr>
          <w:rFonts w:eastAsia="STZhongsong" w:hint="eastAsia"/>
          <w:sz w:val="24"/>
        </w:rPr>
        <w:t>）金刚乘的“行不难”体现在哪里？</w:t>
      </w:r>
    </w:p>
    <w:p w14:paraId="26F09B9A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（</w:t>
      </w:r>
      <w:r w:rsidRPr="0041102A">
        <w:rPr>
          <w:rFonts w:ascii="SimSun" w:hAnsi="SimSun" w:hint="eastAsia"/>
          <w:sz w:val="24"/>
        </w:rPr>
        <w:t>5</w:t>
      </w:r>
      <w:r w:rsidRPr="0041102A">
        <w:rPr>
          <w:rFonts w:eastAsia="STZhongsong" w:hint="eastAsia"/>
          <w:sz w:val="24"/>
        </w:rPr>
        <w:t>）金刚乘是哪种根性者的行境？</w:t>
      </w:r>
    </w:p>
    <w:p w14:paraId="778E3BBB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ascii="SimSun" w:hAnsi="SimSun" w:hint="eastAsia"/>
          <w:sz w:val="24"/>
        </w:rPr>
        <w:t>3、</w:t>
      </w:r>
      <w:r w:rsidRPr="0041102A">
        <w:rPr>
          <w:rFonts w:eastAsia="STZhongsong" w:hint="eastAsia"/>
          <w:sz w:val="24"/>
        </w:rPr>
        <w:t>解释“若上师见为人，成就不</w:t>
      </w:r>
      <w:r w:rsidRPr="0041102A">
        <w:rPr>
          <w:rFonts w:eastAsia="STZhongsong"/>
          <w:sz w:val="24"/>
        </w:rPr>
        <w:t>从</w:t>
      </w:r>
      <w:r w:rsidRPr="0041102A">
        <w:rPr>
          <w:rFonts w:eastAsia="STZhongsong" w:hint="eastAsia"/>
          <w:sz w:val="24"/>
        </w:rPr>
        <w:t>狗生。”一句的深义。</w:t>
      </w:r>
    </w:p>
    <w:p w14:paraId="26967E81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ascii="SimSun" w:hAnsi="SimSun" w:hint="eastAsia"/>
          <w:sz w:val="24"/>
        </w:rPr>
        <w:t>4、</w:t>
      </w:r>
      <w:r w:rsidRPr="0041102A">
        <w:rPr>
          <w:rFonts w:eastAsia="STZhongsong" w:hint="eastAsia"/>
          <w:sz w:val="24"/>
        </w:rPr>
        <w:t>金刚乘的具誓与坏誓的差别是什么？</w:t>
      </w:r>
    </w:p>
    <w:p w14:paraId="767FE138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ascii="SimSun" w:hAnsi="SimSun" w:hint="eastAsia"/>
          <w:sz w:val="24"/>
        </w:rPr>
        <w:t>5、</w:t>
      </w:r>
      <w:r w:rsidRPr="0041102A">
        <w:rPr>
          <w:rFonts w:eastAsia="STZhongsong" w:hint="eastAsia"/>
          <w:sz w:val="24"/>
        </w:rPr>
        <w:t>从以下方面证成金刚上师是佛：</w:t>
      </w:r>
    </w:p>
    <w:p w14:paraId="22F010B0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（</w:t>
      </w:r>
      <w:r w:rsidRPr="0041102A">
        <w:rPr>
          <w:rFonts w:ascii="SimSun" w:hAnsi="SimSun" w:hint="eastAsia"/>
          <w:sz w:val="24"/>
        </w:rPr>
        <w:t>1</w:t>
      </w:r>
      <w:r w:rsidRPr="0041102A">
        <w:rPr>
          <w:rFonts w:eastAsia="STZhongsong" w:hint="eastAsia"/>
          <w:sz w:val="24"/>
        </w:rPr>
        <w:t>）以圣教建立。</w:t>
      </w:r>
    </w:p>
    <w:p w14:paraId="6EBD06C7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（</w:t>
      </w:r>
      <w:r w:rsidRPr="0041102A">
        <w:rPr>
          <w:rFonts w:ascii="SimSun" w:hAnsi="SimSun" w:hint="eastAsia"/>
          <w:sz w:val="24"/>
        </w:rPr>
        <w:t>2</w:t>
      </w:r>
      <w:r w:rsidRPr="0041102A">
        <w:rPr>
          <w:rFonts w:eastAsia="STZhongsong" w:hint="eastAsia"/>
          <w:sz w:val="24"/>
        </w:rPr>
        <w:t>）以理建立金刚上师是三金刚的自性，从而证成上师是双运金刚持。</w:t>
      </w:r>
    </w:p>
    <w:p w14:paraId="64B9EE23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eastAsia="STZhongsong" w:hint="eastAsia"/>
          <w:sz w:val="24"/>
        </w:rPr>
        <w:t>（</w:t>
      </w:r>
      <w:r w:rsidRPr="0041102A">
        <w:rPr>
          <w:rFonts w:ascii="SimSun" w:hAnsi="SimSun" w:hint="eastAsia"/>
          <w:sz w:val="24"/>
        </w:rPr>
        <w:t>3</w:t>
      </w:r>
      <w:r w:rsidRPr="0041102A">
        <w:rPr>
          <w:rFonts w:eastAsia="STZhongsong" w:hint="eastAsia"/>
          <w:sz w:val="24"/>
        </w:rPr>
        <w:t>）以理建立金刚上师是归处总集的体性。</w:t>
      </w:r>
    </w:p>
    <w:p w14:paraId="4BF199A5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ascii="SimSun" w:hAnsi="SimSun" w:hint="eastAsia"/>
          <w:sz w:val="24"/>
        </w:rPr>
        <w:t>6、</w:t>
      </w:r>
      <w:r w:rsidRPr="0041102A">
        <w:rPr>
          <w:rFonts w:eastAsia="STZhongsong" w:hint="eastAsia"/>
          <w:sz w:val="24"/>
        </w:rPr>
        <w:t>为什么要观金刚上师的眷属都是佛？这里说的“佛”应如何理解？以理建立众生本身是佛。</w:t>
      </w:r>
    </w:p>
    <w:p w14:paraId="0EA01C1F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41102A">
        <w:rPr>
          <w:rFonts w:ascii="SimSun" w:hAnsi="SimSun" w:hint="eastAsia"/>
          <w:sz w:val="24"/>
        </w:rPr>
        <w:t>7、</w:t>
      </w:r>
      <w:r w:rsidRPr="0041102A">
        <w:rPr>
          <w:rFonts w:eastAsia="STZhongsong" w:hint="eastAsia"/>
          <w:sz w:val="24"/>
        </w:rPr>
        <w:t>作金刚乘法行时，对于处、法、时应如何明观？</w:t>
      </w:r>
    </w:p>
    <w:p w14:paraId="2F63882F" w14:textId="77777777" w:rsidR="0041102A" w:rsidRPr="0041102A" w:rsidRDefault="0041102A" w:rsidP="0041102A">
      <w:pPr>
        <w:spacing w:line="420" w:lineRule="exact"/>
        <w:ind w:firstLineChars="200" w:firstLine="480"/>
        <w:rPr>
          <w:rFonts w:eastAsia="STZhongsong"/>
          <w:sz w:val="24"/>
        </w:rPr>
      </w:pPr>
      <w:r w:rsidRPr="0041102A">
        <w:rPr>
          <w:rFonts w:ascii="SimSun" w:hAnsi="SimSun" w:hint="eastAsia"/>
          <w:sz w:val="24"/>
        </w:rPr>
        <w:t>8、</w:t>
      </w:r>
      <w:r w:rsidRPr="0041102A">
        <w:rPr>
          <w:rFonts w:eastAsia="STZhongsong" w:hint="eastAsia"/>
          <w:sz w:val="24"/>
        </w:rPr>
        <w:t>为什么在金刚乘中要明观五圆满？</w:t>
      </w:r>
    </w:p>
    <w:sectPr w:rsidR="0041102A" w:rsidRPr="0041102A" w:rsidSect="00137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ECFF" w14:textId="77777777" w:rsidR="0022715E" w:rsidRDefault="0022715E">
      <w:r>
        <w:separator/>
      </w:r>
    </w:p>
  </w:endnote>
  <w:endnote w:type="continuationSeparator" w:id="0">
    <w:p w14:paraId="1A214999" w14:textId="77777777" w:rsidR="0022715E" w:rsidRDefault="0022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D54C" w14:textId="77777777" w:rsidR="000325C1" w:rsidRDefault="00032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EECB" w14:textId="77777777" w:rsidR="000325C1" w:rsidRDefault="00032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821B" w14:textId="77777777" w:rsidR="000325C1" w:rsidRDefault="00032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04AD" w14:textId="77777777" w:rsidR="0022715E" w:rsidRDefault="0022715E">
      <w:r>
        <w:separator/>
      </w:r>
    </w:p>
  </w:footnote>
  <w:footnote w:type="continuationSeparator" w:id="0">
    <w:p w14:paraId="47842DF5" w14:textId="77777777" w:rsidR="0022715E" w:rsidRDefault="0022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1AD5" w14:textId="77777777" w:rsidR="004C3FBB" w:rsidRPr="007736B5" w:rsidRDefault="004C3FBB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41102A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A16A61">
      <w:rPr>
        <w:rFonts w:ascii="STXihei" w:eastAsia="STXihei" w:hAnsi="STXihei" w:hint="eastAsia"/>
        <w:sz w:val="18"/>
        <w:szCs w:val="18"/>
      </w:rPr>
      <w:t>三殊胜实修引导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5643" w14:textId="77777777" w:rsidR="004C3FBB" w:rsidRPr="001A15AF" w:rsidRDefault="00A16A61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三殊胜实修引导</w:t>
    </w:r>
    <w:r w:rsidR="004C3FBB">
      <w:rPr>
        <w:rFonts w:ascii="STXihei" w:eastAsia="STXihei" w:hAnsi="STXihei" w:hint="eastAsia"/>
        <w:sz w:val="18"/>
        <w:szCs w:val="18"/>
      </w:rPr>
      <w:t xml:space="preserve">　</w:t>
    </w:r>
    <w:r w:rsidR="004C3FBB" w:rsidRPr="00165EE0">
      <w:rPr>
        <w:rStyle w:val="PageNumber"/>
        <w:rFonts w:ascii="SimSun" w:hAnsi="SimSun"/>
        <w:sz w:val="18"/>
        <w:szCs w:val="18"/>
      </w:rPr>
      <w:fldChar w:fldCharType="begin"/>
    </w:r>
    <w:r w:rsidR="004C3FBB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4C3FBB" w:rsidRPr="00165EE0">
      <w:rPr>
        <w:rStyle w:val="PageNumber"/>
        <w:rFonts w:ascii="SimSun" w:hAnsi="SimSun"/>
        <w:sz w:val="18"/>
        <w:szCs w:val="18"/>
      </w:rPr>
      <w:fldChar w:fldCharType="separate"/>
    </w:r>
    <w:r w:rsidR="0041102A">
      <w:rPr>
        <w:rStyle w:val="PageNumber"/>
        <w:rFonts w:ascii="SimSun" w:hAnsi="SimSun"/>
        <w:noProof/>
        <w:sz w:val="18"/>
        <w:szCs w:val="18"/>
      </w:rPr>
      <w:t>1</w:t>
    </w:r>
    <w:r w:rsidR="004C3FBB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7325" w14:textId="77777777" w:rsidR="000325C1" w:rsidRDefault="00032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C536C8"/>
    <w:multiLevelType w:val="hybridMultilevel"/>
    <w:tmpl w:val="977E6400"/>
    <w:lvl w:ilvl="0" w:tplc="4D14752A">
      <w:start w:val="1"/>
      <w:numFmt w:val="bullet"/>
      <w:lvlText w:val="□"/>
      <w:lvlJc w:val="left"/>
      <w:pPr>
        <w:ind w:left="980" w:hanging="420"/>
      </w:pPr>
      <w:rPr>
        <w:rFonts w:ascii="KaiTi" w:eastAsia="KaiTi" w:hAnsi="KaiT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8CA68DD"/>
    <w:multiLevelType w:val="hybridMultilevel"/>
    <w:tmpl w:val="696AA9E6"/>
    <w:lvl w:ilvl="0" w:tplc="EDBE2E82">
      <w:start w:val="1"/>
      <w:numFmt w:val="bullet"/>
      <w:lvlText w:val="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3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152141423">
    <w:abstractNumId w:val="24"/>
  </w:num>
  <w:num w:numId="2" w16cid:durableId="492138947">
    <w:abstractNumId w:val="22"/>
  </w:num>
  <w:num w:numId="3" w16cid:durableId="667026209">
    <w:abstractNumId w:val="17"/>
  </w:num>
  <w:num w:numId="4" w16cid:durableId="807165541">
    <w:abstractNumId w:val="15"/>
  </w:num>
  <w:num w:numId="5" w16cid:durableId="117914307">
    <w:abstractNumId w:val="18"/>
  </w:num>
  <w:num w:numId="6" w16cid:durableId="95904284">
    <w:abstractNumId w:val="13"/>
  </w:num>
  <w:num w:numId="7" w16cid:durableId="709257001">
    <w:abstractNumId w:val="20"/>
  </w:num>
  <w:num w:numId="8" w16cid:durableId="1578130155">
    <w:abstractNumId w:val="23"/>
  </w:num>
  <w:num w:numId="9" w16cid:durableId="1133517523">
    <w:abstractNumId w:val="21"/>
  </w:num>
  <w:num w:numId="10" w16cid:durableId="1508012171">
    <w:abstractNumId w:val="19"/>
  </w:num>
  <w:num w:numId="11" w16cid:durableId="1558200655">
    <w:abstractNumId w:val="25"/>
  </w:num>
  <w:num w:numId="12" w16cid:durableId="664014789">
    <w:abstractNumId w:val="8"/>
  </w:num>
  <w:num w:numId="13" w16cid:durableId="1007365263">
    <w:abstractNumId w:val="3"/>
  </w:num>
  <w:num w:numId="14" w16cid:durableId="563028418">
    <w:abstractNumId w:val="2"/>
  </w:num>
  <w:num w:numId="15" w16cid:durableId="1509637963">
    <w:abstractNumId w:val="1"/>
  </w:num>
  <w:num w:numId="16" w16cid:durableId="1860043340">
    <w:abstractNumId w:val="0"/>
  </w:num>
  <w:num w:numId="17" w16cid:durableId="1041440170">
    <w:abstractNumId w:val="9"/>
  </w:num>
  <w:num w:numId="18" w16cid:durableId="839007418">
    <w:abstractNumId w:val="7"/>
  </w:num>
  <w:num w:numId="19" w16cid:durableId="1624772060">
    <w:abstractNumId w:val="6"/>
  </w:num>
  <w:num w:numId="20" w16cid:durableId="1613393980">
    <w:abstractNumId w:val="5"/>
  </w:num>
  <w:num w:numId="21" w16cid:durableId="156962981">
    <w:abstractNumId w:val="4"/>
  </w:num>
  <w:num w:numId="22" w16cid:durableId="808671045">
    <w:abstractNumId w:val="16"/>
  </w:num>
  <w:num w:numId="23" w16cid:durableId="909583389">
    <w:abstractNumId w:val="14"/>
  </w:num>
  <w:num w:numId="24" w16cid:durableId="939947240">
    <w:abstractNumId w:val="12"/>
  </w:num>
  <w:num w:numId="25" w16cid:durableId="1118180729">
    <w:abstractNumId w:val="10"/>
  </w:num>
  <w:num w:numId="26" w16cid:durableId="2146505554">
    <w:abstractNumId w:val="11"/>
  </w:num>
  <w:num w:numId="27" w16cid:durableId="16003341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E26"/>
    <w:rsid w:val="000014FD"/>
    <w:rsid w:val="000114F2"/>
    <w:rsid w:val="00012EC9"/>
    <w:rsid w:val="000147D7"/>
    <w:rsid w:val="00017131"/>
    <w:rsid w:val="0002120E"/>
    <w:rsid w:val="00021A2D"/>
    <w:rsid w:val="00022339"/>
    <w:rsid w:val="0002426C"/>
    <w:rsid w:val="00024D0F"/>
    <w:rsid w:val="0002695A"/>
    <w:rsid w:val="00030980"/>
    <w:rsid w:val="00032137"/>
    <w:rsid w:val="000325C1"/>
    <w:rsid w:val="00033314"/>
    <w:rsid w:val="0003391E"/>
    <w:rsid w:val="00034236"/>
    <w:rsid w:val="00037EA8"/>
    <w:rsid w:val="00043249"/>
    <w:rsid w:val="0004576B"/>
    <w:rsid w:val="0004766C"/>
    <w:rsid w:val="00047FC7"/>
    <w:rsid w:val="000519FA"/>
    <w:rsid w:val="00053F42"/>
    <w:rsid w:val="00062850"/>
    <w:rsid w:val="00062CBD"/>
    <w:rsid w:val="00064881"/>
    <w:rsid w:val="00066FC5"/>
    <w:rsid w:val="0007221A"/>
    <w:rsid w:val="000757BD"/>
    <w:rsid w:val="000761DF"/>
    <w:rsid w:val="00077ADA"/>
    <w:rsid w:val="00081D48"/>
    <w:rsid w:val="00082BFC"/>
    <w:rsid w:val="00083464"/>
    <w:rsid w:val="00087A6C"/>
    <w:rsid w:val="00091C73"/>
    <w:rsid w:val="00094DD8"/>
    <w:rsid w:val="0009631C"/>
    <w:rsid w:val="00097E96"/>
    <w:rsid w:val="000A0775"/>
    <w:rsid w:val="000A0F2F"/>
    <w:rsid w:val="000A17BD"/>
    <w:rsid w:val="000A43F5"/>
    <w:rsid w:val="000A6D67"/>
    <w:rsid w:val="000A72D9"/>
    <w:rsid w:val="000A79E3"/>
    <w:rsid w:val="000B4733"/>
    <w:rsid w:val="000B6CD3"/>
    <w:rsid w:val="000B77F9"/>
    <w:rsid w:val="000C24C6"/>
    <w:rsid w:val="000C7161"/>
    <w:rsid w:val="000D4807"/>
    <w:rsid w:val="000D5842"/>
    <w:rsid w:val="000D7661"/>
    <w:rsid w:val="000E00CB"/>
    <w:rsid w:val="000E26C3"/>
    <w:rsid w:val="000E4BDC"/>
    <w:rsid w:val="000E6235"/>
    <w:rsid w:val="000E62B7"/>
    <w:rsid w:val="000F2302"/>
    <w:rsid w:val="000F4D14"/>
    <w:rsid w:val="001020FC"/>
    <w:rsid w:val="00102C42"/>
    <w:rsid w:val="0010530B"/>
    <w:rsid w:val="001059B0"/>
    <w:rsid w:val="00106B88"/>
    <w:rsid w:val="00110566"/>
    <w:rsid w:val="00113357"/>
    <w:rsid w:val="00113CBF"/>
    <w:rsid w:val="0011531E"/>
    <w:rsid w:val="00121737"/>
    <w:rsid w:val="00122046"/>
    <w:rsid w:val="001228F2"/>
    <w:rsid w:val="00131D5C"/>
    <w:rsid w:val="00134652"/>
    <w:rsid w:val="00134DB0"/>
    <w:rsid w:val="001367C5"/>
    <w:rsid w:val="00137068"/>
    <w:rsid w:val="00137D22"/>
    <w:rsid w:val="00137ECB"/>
    <w:rsid w:val="0014212A"/>
    <w:rsid w:val="00144B43"/>
    <w:rsid w:val="00145876"/>
    <w:rsid w:val="00147768"/>
    <w:rsid w:val="0015043E"/>
    <w:rsid w:val="0015058F"/>
    <w:rsid w:val="00151E88"/>
    <w:rsid w:val="00152118"/>
    <w:rsid w:val="001553FF"/>
    <w:rsid w:val="00160EC1"/>
    <w:rsid w:val="00161805"/>
    <w:rsid w:val="00162047"/>
    <w:rsid w:val="00165EE0"/>
    <w:rsid w:val="00175749"/>
    <w:rsid w:val="00176038"/>
    <w:rsid w:val="00176883"/>
    <w:rsid w:val="00177006"/>
    <w:rsid w:val="00177473"/>
    <w:rsid w:val="001805E0"/>
    <w:rsid w:val="0018113E"/>
    <w:rsid w:val="001836DA"/>
    <w:rsid w:val="0019059A"/>
    <w:rsid w:val="00193979"/>
    <w:rsid w:val="001948CE"/>
    <w:rsid w:val="001A06A0"/>
    <w:rsid w:val="001A15AF"/>
    <w:rsid w:val="001A428F"/>
    <w:rsid w:val="001A4E5F"/>
    <w:rsid w:val="001B073C"/>
    <w:rsid w:val="001B08B4"/>
    <w:rsid w:val="001B0F81"/>
    <w:rsid w:val="001B4901"/>
    <w:rsid w:val="001B7517"/>
    <w:rsid w:val="001C0E18"/>
    <w:rsid w:val="001C1157"/>
    <w:rsid w:val="001C2A52"/>
    <w:rsid w:val="001D0213"/>
    <w:rsid w:val="001D167A"/>
    <w:rsid w:val="001D5E42"/>
    <w:rsid w:val="001D6B8E"/>
    <w:rsid w:val="001E399D"/>
    <w:rsid w:val="001E41F4"/>
    <w:rsid w:val="001E4D61"/>
    <w:rsid w:val="001F74A2"/>
    <w:rsid w:val="00201AB5"/>
    <w:rsid w:val="00203355"/>
    <w:rsid w:val="00204644"/>
    <w:rsid w:val="002054F7"/>
    <w:rsid w:val="002059C4"/>
    <w:rsid w:val="00211463"/>
    <w:rsid w:val="00213448"/>
    <w:rsid w:val="002149FC"/>
    <w:rsid w:val="00216397"/>
    <w:rsid w:val="0021672C"/>
    <w:rsid w:val="0022070C"/>
    <w:rsid w:val="00223423"/>
    <w:rsid w:val="00224185"/>
    <w:rsid w:val="0022715E"/>
    <w:rsid w:val="00232AF1"/>
    <w:rsid w:val="0023395A"/>
    <w:rsid w:val="00234168"/>
    <w:rsid w:val="0023500A"/>
    <w:rsid w:val="00235D9A"/>
    <w:rsid w:val="00236FA5"/>
    <w:rsid w:val="00244C3F"/>
    <w:rsid w:val="0024548E"/>
    <w:rsid w:val="002464EE"/>
    <w:rsid w:val="00250557"/>
    <w:rsid w:val="00251716"/>
    <w:rsid w:val="00251A5D"/>
    <w:rsid w:val="00256EE2"/>
    <w:rsid w:val="00257627"/>
    <w:rsid w:val="00260AC7"/>
    <w:rsid w:val="0026400A"/>
    <w:rsid w:val="0026403B"/>
    <w:rsid w:val="0026672A"/>
    <w:rsid w:val="00267169"/>
    <w:rsid w:val="00267178"/>
    <w:rsid w:val="00272917"/>
    <w:rsid w:val="00274D11"/>
    <w:rsid w:val="0027505E"/>
    <w:rsid w:val="00280F9B"/>
    <w:rsid w:val="0028473E"/>
    <w:rsid w:val="002859CB"/>
    <w:rsid w:val="00286048"/>
    <w:rsid w:val="0028690D"/>
    <w:rsid w:val="00287266"/>
    <w:rsid w:val="002876C7"/>
    <w:rsid w:val="002910CA"/>
    <w:rsid w:val="00295F53"/>
    <w:rsid w:val="002A02FC"/>
    <w:rsid w:val="002A130B"/>
    <w:rsid w:val="002A14DD"/>
    <w:rsid w:val="002B1CA1"/>
    <w:rsid w:val="002B31FE"/>
    <w:rsid w:val="002B476B"/>
    <w:rsid w:val="002B5C63"/>
    <w:rsid w:val="002C1F35"/>
    <w:rsid w:val="002C4879"/>
    <w:rsid w:val="002C6B9D"/>
    <w:rsid w:val="002C6F58"/>
    <w:rsid w:val="002C78CC"/>
    <w:rsid w:val="002D0743"/>
    <w:rsid w:val="002D1F62"/>
    <w:rsid w:val="002D7268"/>
    <w:rsid w:val="002E0CE6"/>
    <w:rsid w:val="002E4A81"/>
    <w:rsid w:val="002E4BB9"/>
    <w:rsid w:val="002E5FD8"/>
    <w:rsid w:val="002F0AD9"/>
    <w:rsid w:val="002F2033"/>
    <w:rsid w:val="002F40F7"/>
    <w:rsid w:val="002F47E4"/>
    <w:rsid w:val="0030314A"/>
    <w:rsid w:val="003064B7"/>
    <w:rsid w:val="00307131"/>
    <w:rsid w:val="003074EF"/>
    <w:rsid w:val="00310EEA"/>
    <w:rsid w:val="00320C3A"/>
    <w:rsid w:val="0032177D"/>
    <w:rsid w:val="00321853"/>
    <w:rsid w:val="0032461A"/>
    <w:rsid w:val="00325A9D"/>
    <w:rsid w:val="00330A59"/>
    <w:rsid w:val="00333308"/>
    <w:rsid w:val="003343CD"/>
    <w:rsid w:val="00334B05"/>
    <w:rsid w:val="003370C1"/>
    <w:rsid w:val="00342486"/>
    <w:rsid w:val="00343BD8"/>
    <w:rsid w:val="00344207"/>
    <w:rsid w:val="0034674F"/>
    <w:rsid w:val="003532B2"/>
    <w:rsid w:val="00356080"/>
    <w:rsid w:val="00356E30"/>
    <w:rsid w:val="003578E8"/>
    <w:rsid w:val="00360B0B"/>
    <w:rsid w:val="00361444"/>
    <w:rsid w:val="0036284F"/>
    <w:rsid w:val="00362D1D"/>
    <w:rsid w:val="00363E09"/>
    <w:rsid w:val="0036435D"/>
    <w:rsid w:val="003643D2"/>
    <w:rsid w:val="00364B7A"/>
    <w:rsid w:val="00364BBF"/>
    <w:rsid w:val="00365CBA"/>
    <w:rsid w:val="00370CB3"/>
    <w:rsid w:val="0037108A"/>
    <w:rsid w:val="00371A65"/>
    <w:rsid w:val="0038179B"/>
    <w:rsid w:val="00382ADF"/>
    <w:rsid w:val="00384053"/>
    <w:rsid w:val="00385B3B"/>
    <w:rsid w:val="00386CCC"/>
    <w:rsid w:val="00387ECB"/>
    <w:rsid w:val="00390358"/>
    <w:rsid w:val="003903A7"/>
    <w:rsid w:val="003930FB"/>
    <w:rsid w:val="00394497"/>
    <w:rsid w:val="003957C4"/>
    <w:rsid w:val="00397175"/>
    <w:rsid w:val="003975DC"/>
    <w:rsid w:val="003A00DA"/>
    <w:rsid w:val="003A5BFD"/>
    <w:rsid w:val="003B12B4"/>
    <w:rsid w:val="003B3A2B"/>
    <w:rsid w:val="003B682C"/>
    <w:rsid w:val="003B7291"/>
    <w:rsid w:val="003C26F1"/>
    <w:rsid w:val="003C4BBE"/>
    <w:rsid w:val="003D0908"/>
    <w:rsid w:val="003D3D3D"/>
    <w:rsid w:val="003D5F3A"/>
    <w:rsid w:val="003E36F5"/>
    <w:rsid w:val="003E4759"/>
    <w:rsid w:val="003E5AD9"/>
    <w:rsid w:val="003F447A"/>
    <w:rsid w:val="003F565E"/>
    <w:rsid w:val="00400570"/>
    <w:rsid w:val="00405482"/>
    <w:rsid w:val="004067A5"/>
    <w:rsid w:val="0041097B"/>
    <w:rsid w:val="0041102A"/>
    <w:rsid w:val="00416192"/>
    <w:rsid w:val="004179F9"/>
    <w:rsid w:val="00420525"/>
    <w:rsid w:val="0042202E"/>
    <w:rsid w:val="00423F36"/>
    <w:rsid w:val="0043274B"/>
    <w:rsid w:val="00433D35"/>
    <w:rsid w:val="0043626B"/>
    <w:rsid w:val="0044066C"/>
    <w:rsid w:val="00440AFF"/>
    <w:rsid w:val="00441C2D"/>
    <w:rsid w:val="004429B1"/>
    <w:rsid w:val="0044320C"/>
    <w:rsid w:val="00443F98"/>
    <w:rsid w:val="004459A8"/>
    <w:rsid w:val="00447F36"/>
    <w:rsid w:val="00447FB6"/>
    <w:rsid w:val="004532C1"/>
    <w:rsid w:val="00454813"/>
    <w:rsid w:val="0046170A"/>
    <w:rsid w:val="00462676"/>
    <w:rsid w:val="004654EF"/>
    <w:rsid w:val="00471D4F"/>
    <w:rsid w:val="004731D7"/>
    <w:rsid w:val="00474741"/>
    <w:rsid w:val="0047581E"/>
    <w:rsid w:val="004758B1"/>
    <w:rsid w:val="0047666A"/>
    <w:rsid w:val="0048400A"/>
    <w:rsid w:val="00485026"/>
    <w:rsid w:val="00487A3C"/>
    <w:rsid w:val="00492EF7"/>
    <w:rsid w:val="00493F99"/>
    <w:rsid w:val="00495321"/>
    <w:rsid w:val="004963F3"/>
    <w:rsid w:val="004A0821"/>
    <w:rsid w:val="004A2FE6"/>
    <w:rsid w:val="004A4489"/>
    <w:rsid w:val="004A4F0C"/>
    <w:rsid w:val="004A644F"/>
    <w:rsid w:val="004A69CF"/>
    <w:rsid w:val="004B11AB"/>
    <w:rsid w:val="004B30D4"/>
    <w:rsid w:val="004B555D"/>
    <w:rsid w:val="004C09E5"/>
    <w:rsid w:val="004C3EE6"/>
    <w:rsid w:val="004C3FBB"/>
    <w:rsid w:val="004C7D53"/>
    <w:rsid w:val="004D01ED"/>
    <w:rsid w:val="004E0343"/>
    <w:rsid w:val="004E3B1A"/>
    <w:rsid w:val="004E4E5B"/>
    <w:rsid w:val="004E6B78"/>
    <w:rsid w:val="004F2DAA"/>
    <w:rsid w:val="004F3781"/>
    <w:rsid w:val="004F6FAF"/>
    <w:rsid w:val="0050014C"/>
    <w:rsid w:val="00502E32"/>
    <w:rsid w:val="0050304F"/>
    <w:rsid w:val="005048A4"/>
    <w:rsid w:val="00504A06"/>
    <w:rsid w:val="005104C1"/>
    <w:rsid w:val="0051142F"/>
    <w:rsid w:val="00512713"/>
    <w:rsid w:val="005156D5"/>
    <w:rsid w:val="00515D73"/>
    <w:rsid w:val="005252D2"/>
    <w:rsid w:val="005264E5"/>
    <w:rsid w:val="00530CBB"/>
    <w:rsid w:val="00530F7E"/>
    <w:rsid w:val="005324DC"/>
    <w:rsid w:val="00535DF2"/>
    <w:rsid w:val="00540756"/>
    <w:rsid w:val="0054255A"/>
    <w:rsid w:val="005440DD"/>
    <w:rsid w:val="00547665"/>
    <w:rsid w:val="00547DCF"/>
    <w:rsid w:val="005519A3"/>
    <w:rsid w:val="00551EF7"/>
    <w:rsid w:val="0055413C"/>
    <w:rsid w:val="005544B1"/>
    <w:rsid w:val="005557E8"/>
    <w:rsid w:val="005562EF"/>
    <w:rsid w:val="005609F5"/>
    <w:rsid w:val="0056181B"/>
    <w:rsid w:val="00562E52"/>
    <w:rsid w:val="00563D9E"/>
    <w:rsid w:val="00565319"/>
    <w:rsid w:val="005659B4"/>
    <w:rsid w:val="00566936"/>
    <w:rsid w:val="00570FDD"/>
    <w:rsid w:val="005752AE"/>
    <w:rsid w:val="00584CED"/>
    <w:rsid w:val="00590330"/>
    <w:rsid w:val="00591196"/>
    <w:rsid w:val="005A1F29"/>
    <w:rsid w:val="005A30B6"/>
    <w:rsid w:val="005A55BC"/>
    <w:rsid w:val="005B269E"/>
    <w:rsid w:val="005B3861"/>
    <w:rsid w:val="005B66BC"/>
    <w:rsid w:val="005C03DE"/>
    <w:rsid w:val="005C0870"/>
    <w:rsid w:val="005C0BD8"/>
    <w:rsid w:val="005C3B9E"/>
    <w:rsid w:val="005C5993"/>
    <w:rsid w:val="005C6182"/>
    <w:rsid w:val="005C6760"/>
    <w:rsid w:val="005C6AF1"/>
    <w:rsid w:val="005D134A"/>
    <w:rsid w:val="005D1D38"/>
    <w:rsid w:val="005D59D1"/>
    <w:rsid w:val="005D7803"/>
    <w:rsid w:val="005E1214"/>
    <w:rsid w:val="005F081D"/>
    <w:rsid w:val="005F26A7"/>
    <w:rsid w:val="005F5BB0"/>
    <w:rsid w:val="005F5C48"/>
    <w:rsid w:val="005F6308"/>
    <w:rsid w:val="0060350D"/>
    <w:rsid w:val="00603B21"/>
    <w:rsid w:val="00603DD2"/>
    <w:rsid w:val="00603E99"/>
    <w:rsid w:val="00604CDE"/>
    <w:rsid w:val="006058DE"/>
    <w:rsid w:val="00605D42"/>
    <w:rsid w:val="00612957"/>
    <w:rsid w:val="00613F5E"/>
    <w:rsid w:val="00620F3B"/>
    <w:rsid w:val="006269CA"/>
    <w:rsid w:val="00626C05"/>
    <w:rsid w:val="00630477"/>
    <w:rsid w:val="00635041"/>
    <w:rsid w:val="006360F8"/>
    <w:rsid w:val="006441FC"/>
    <w:rsid w:val="006443DC"/>
    <w:rsid w:val="006468AA"/>
    <w:rsid w:val="00646943"/>
    <w:rsid w:val="006508C1"/>
    <w:rsid w:val="006511F6"/>
    <w:rsid w:val="0065282A"/>
    <w:rsid w:val="006530C8"/>
    <w:rsid w:val="00655C4C"/>
    <w:rsid w:val="006563CB"/>
    <w:rsid w:val="00656983"/>
    <w:rsid w:val="00662C63"/>
    <w:rsid w:val="00664C13"/>
    <w:rsid w:val="00665CA1"/>
    <w:rsid w:val="00666965"/>
    <w:rsid w:val="0067110F"/>
    <w:rsid w:val="0067389F"/>
    <w:rsid w:val="00681B46"/>
    <w:rsid w:val="006832F2"/>
    <w:rsid w:val="00683F51"/>
    <w:rsid w:val="00685704"/>
    <w:rsid w:val="006869A2"/>
    <w:rsid w:val="0069048D"/>
    <w:rsid w:val="00691CC1"/>
    <w:rsid w:val="006931B8"/>
    <w:rsid w:val="00694450"/>
    <w:rsid w:val="00696619"/>
    <w:rsid w:val="00697060"/>
    <w:rsid w:val="006A0520"/>
    <w:rsid w:val="006A5F28"/>
    <w:rsid w:val="006B2BC4"/>
    <w:rsid w:val="006B3409"/>
    <w:rsid w:val="006B3B82"/>
    <w:rsid w:val="006B45F0"/>
    <w:rsid w:val="006B57E3"/>
    <w:rsid w:val="006B7E6A"/>
    <w:rsid w:val="006B7FA3"/>
    <w:rsid w:val="006C0D5F"/>
    <w:rsid w:val="006C44DF"/>
    <w:rsid w:val="006C52F2"/>
    <w:rsid w:val="006C58B6"/>
    <w:rsid w:val="006C66D4"/>
    <w:rsid w:val="006C78BC"/>
    <w:rsid w:val="006D3792"/>
    <w:rsid w:val="006D44D4"/>
    <w:rsid w:val="006D4E18"/>
    <w:rsid w:val="006E445B"/>
    <w:rsid w:val="006F52F9"/>
    <w:rsid w:val="006F7107"/>
    <w:rsid w:val="00703CC3"/>
    <w:rsid w:val="00713605"/>
    <w:rsid w:val="0071787C"/>
    <w:rsid w:val="00720403"/>
    <w:rsid w:val="007250B8"/>
    <w:rsid w:val="00725BDB"/>
    <w:rsid w:val="0073188C"/>
    <w:rsid w:val="00733F58"/>
    <w:rsid w:val="0073563C"/>
    <w:rsid w:val="00735663"/>
    <w:rsid w:val="00737A4B"/>
    <w:rsid w:val="007417FF"/>
    <w:rsid w:val="00742243"/>
    <w:rsid w:val="0074355D"/>
    <w:rsid w:val="00743E3A"/>
    <w:rsid w:val="00744580"/>
    <w:rsid w:val="00753724"/>
    <w:rsid w:val="0075551E"/>
    <w:rsid w:val="007619EF"/>
    <w:rsid w:val="00765B76"/>
    <w:rsid w:val="007713D8"/>
    <w:rsid w:val="00771E28"/>
    <w:rsid w:val="007736B5"/>
    <w:rsid w:val="00774423"/>
    <w:rsid w:val="00786CF5"/>
    <w:rsid w:val="00791594"/>
    <w:rsid w:val="00791D55"/>
    <w:rsid w:val="00792511"/>
    <w:rsid w:val="00792639"/>
    <w:rsid w:val="00792D1A"/>
    <w:rsid w:val="00794986"/>
    <w:rsid w:val="00795449"/>
    <w:rsid w:val="007A324B"/>
    <w:rsid w:val="007A3A0A"/>
    <w:rsid w:val="007A5D9B"/>
    <w:rsid w:val="007B1318"/>
    <w:rsid w:val="007B30B2"/>
    <w:rsid w:val="007B47DD"/>
    <w:rsid w:val="007B6918"/>
    <w:rsid w:val="007B6EEC"/>
    <w:rsid w:val="007B7563"/>
    <w:rsid w:val="007C1C68"/>
    <w:rsid w:val="007C41C1"/>
    <w:rsid w:val="007C4268"/>
    <w:rsid w:val="007C44D3"/>
    <w:rsid w:val="007C4943"/>
    <w:rsid w:val="007C6AF7"/>
    <w:rsid w:val="007D0F55"/>
    <w:rsid w:val="007D2092"/>
    <w:rsid w:val="007D20CF"/>
    <w:rsid w:val="007D7050"/>
    <w:rsid w:val="007E01A0"/>
    <w:rsid w:val="007E05BE"/>
    <w:rsid w:val="007E7865"/>
    <w:rsid w:val="007F0E06"/>
    <w:rsid w:val="007F1032"/>
    <w:rsid w:val="007F10DC"/>
    <w:rsid w:val="007F2175"/>
    <w:rsid w:val="007F4E36"/>
    <w:rsid w:val="007F518E"/>
    <w:rsid w:val="007F58C9"/>
    <w:rsid w:val="007F61C6"/>
    <w:rsid w:val="007F7C4F"/>
    <w:rsid w:val="008019B6"/>
    <w:rsid w:val="00811315"/>
    <w:rsid w:val="00811CB1"/>
    <w:rsid w:val="00816725"/>
    <w:rsid w:val="008171E2"/>
    <w:rsid w:val="00821B66"/>
    <w:rsid w:val="00821EEE"/>
    <w:rsid w:val="00827B0F"/>
    <w:rsid w:val="00837308"/>
    <w:rsid w:val="00845BBB"/>
    <w:rsid w:val="008519AE"/>
    <w:rsid w:val="008535C5"/>
    <w:rsid w:val="00857158"/>
    <w:rsid w:val="0085726D"/>
    <w:rsid w:val="00860AEF"/>
    <w:rsid w:val="00867DC6"/>
    <w:rsid w:val="008805A7"/>
    <w:rsid w:val="00885392"/>
    <w:rsid w:val="0089190E"/>
    <w:rsid w:val="00891B1B"/>
    <w:rsid w:val="008A06CB"/>
    <w:rsid w:val="008B5257"/>
    <w:rsid w:val="008B5574"/>
    <w:rsid w:val="008B6292"/>
    <w:rsid w:val="008C7E94"/>
    <w:rsid w:val="008D3C2C"/>
    <w:rsid w:val="008D47BC"/>
    <w:rsid w:val="008D637C"/>
    <w:rsid w:val="008D7A79"/>
    <w:rsid w:val="008E15EE"/>
    <w:rsid w:val="008E2399"/>
    <w:rsid w:val="008E4C68"/>
    <w:rsid w:val="008E7A29"/>
    <w:rsid w:val="008E7DFB"/>
    <w:rsid w:val="008F0AFB"/>
    <w:rsid w:val="008F2600"/>
    <w:rsid w:val="008F3EE5"/>
    <w:rsid w:val="008F4043"/>
    <w:rsid w:val="00900554"/>
    <w:rsid w:val="00900588"/>
    <w:rsid w:val="00901004"/>
    <w:rsid w:val="00901235"/>
    <w:rsid w:val="00902FFE"/>
    <w:rsid w:val="0090624A"/>
    <w:rsid w:val="0090667A"/>
    <w:rsid w:val="009109A4"/>
    <w:rsid w:val="00915EC9"/>
    <w:rsid w:val="00917099"/>
    <w:rsid w:val="00917453"/>
    <w:rsid w:val="009175E1"/>
    <w:rsid w:val="00917ECE"/>
    <w:rsid w:val="00917ED4"/>
    <w:rsid w:val="00923563"/>
    <w:rsid w:val="009271ED"/>
    <w:rsid w:val="0093116D"/>
    <w:rsid w:val="00940727"/>
    <w:rsid w:val="0094267B"/>
    <w:rsid w:val="00943602"/>
    <w:rsid w:val="00943886"/>
    <w:rsid w:val="00944AE1"/>
    <w:rsid w:val="00946C4F"/>
    <w:rsid w:val="009472B1"/>
    <w:rsid w:val="00951941"/>
    <w:rsid w:val="00951A92"/>
    <w:rsid w:val="0095230C"/>
    <w:rsid w:val="00953631"/>
    <w:rsid w:val="00956876"/>
    <w:rsid w:val="00966E6B"/>
    <w:rsid w:val="00970198"/>
    <w:rsid w:val="00971758"/>
    <w:rsid w:val="009753D6"/>
    <w:rsid w:val="00980249"/>
    <w:rsid w:val="00980759"/>
    <w:rsid w:val="00981414"/>
    <w:rsid w:val="00983872"/>
    <w:rsid w:val="009906FB"/>
    <w:rsid w:val="0099079C"/>
    <w:rsid w:val="009907BB"/>
    <w:rsid w:val="00995629"/>
    <w:rsid w:val="009B07EA"/>
    <w:rsid w:val="009B10C0"/>
    <w:rsid w:val="009B17E0"/>
    <w:rsid w:val="009B452A"/>
    <w:rsid w:val="009B78FA"/>
    <w:rsid w:val="009B7E0C"/>
    <w:rsid w:val="009C4216"/>
    <w:rsid w:val="009C545B"/>
    <w:rsid w:val="009C6D1B"/>
    <w:rsid w:val="009D0A02"/>
    <w:rsid w:val="009D2E28"/>
    <w:rsid w:val="009D3137"/>
    <w:rsid w:val="009D4F0D"/>
    <w:rsid w:val="009E0E95"/>
    <w:rsid w:val="009E13CC"/>
    <w:rsid w:val="009E2B39"/>
    <w:rsid w:val="009E2C7B"/>
    <w:rsid w:val="009E3A25"/>
    <w:rsid w:val="009E5580"/>
    <w:rsid w:val="009F01F7"/>
    <w:rsid w:val="009F06B2"/>
    <w:rsid w:val="009F1D31"/>
    <w:rsid w:val="009F508F"/>
    <w:rsid w:val="009F54D3"/>
    <w:rsid w:val="009F62DB"/>
    <w:rsid w:val="00A0072B"/>
    <w:rsid w:val="00A00B0B"/>
    <w:rsid w:val="00A05D98"/>
    <w:rsid w:val="00A10892"/>
    <w:rsid w:val="00A12696"/>
    <w:rsid w:val="00A1337F"/>
    <w:rsid w:val="00A16A61"/>
    <w:rsid w:val="00A17093"/>
    <w:rsid w:val="00A216B6"/>
    <w:rsid w:val="00A21CA0"/>
    <w:rsid w:val="00A2339D"/>
    <w:rsid w:val="00A23B24"/>
    <w:rsid w:val="00A25D5C"/>
    <w:rsid w:val="00A270D3"/>
    <w:rsid w:val="00A27982"/>
    <w:rsid w:val="00A30593"/>
    <w:rsid w:val="00A30C5D"/>
    <w:rsid w:val="00A31E98"/>
    <w:rsid w:val="00A321C9"/>
    <w:rsid w:val="00A3312B"/>
    <w:rsid w:val="00A353FB"/>
    <w:rsid w:val="00A369D1"/>
    <w:rsid w:val="00A37C31"/>
    <w:rsid w:val="00A43DDB"/>
    <w:rsid w:val="00A476A7"/>
    <w:rsid w:val="00A5104E"/>
    <w:rsid w:val="00A523D6"/>
    <w:rsid w:val="00A53A69"/>
    <w:rsid w:val="00A55D76"/>
    <w:rsid w:val="00A61B20"/>
    <w:rsid w:val="00A64CA0"/>
    <w:rsid w:val="00A66A40"/>
    <w:rsid w:val="00A71E07"/>
    <w:rsid w:val="00A7306B"/>
    <w:rsid w:val="00A76B6F"/>
    <w:rsid w:val="00A77503"/>
    <w:rsid w:val="00A80278"/>
    <w:rsid w:val="00A80AA0"/>
    <w:rsid w:val="00A80C94"/>
    <w:rsid w:val="00A82FE2"/>
    <w:rsid w:val="00A96418"/>
    <w:rsid w:val="00AA0920"/>
    <w:rsid w:val="00AA2595"/>
    <w:rsid w:val="00AA4642"/>
    <w:rsid w:val="00AA505A"/>
    <w:rsid w:val="00AB215E"/>
    <w:rsid w:val="00AB4299"/>
    <w:rsid w:val="00AB571B"/>
    <w:rsid w:val="00AB5962"/>
    <w:rsid w:val="00AB76B9"/>
    <w:rsid w:val="00AC209E"/>
    <w:rsid w:val="00AC3D20"/>
    <w:rsid w:val="00AC4F88"/>
    <w:rsid w:val="00AC7005"/>
    <w:rsid w:val="00AC70D4"/>
    <w:rsid w:val="00AD02D3"/>
    <w:rsid w:val="00AD1612"/>
    <w:rsid w:val="00AD16C7"/>
    <w:rsid w:val="00AD3105"/>
    <w:rsid w:val="00AD7A78"/>
    <w:rsid w:val="00AE1BA3"/>
    <w:rsid w:val="00AE45AB"/>
    <w:rsid w:val="00AE616D"/>
    <w:rsid w:val="00AE64C1"/>
    <w:rsid w:val="00AF0242"/>
    <w:rsid w:val="00AF09B0"/>
    <w:rsid w:val="00AF2D01"/>
    <w:rsid w:val="00AF4A8E"/>
    <w:rsid w:val="00B006C8"/>
    <w:rsid w:val="00B02D31"/>
    <w:rsid w:val="00B03C5C"/>
    <w:rsid w:val="00B04F81"/>
    <w:rsid w:val="00B06B2E"/>
    <w:rsid w:val="00B10849"/>
    <w:rsid w:val="00B138A9"/>
    <w:rsid w:val="00B15732"/>
    <w:rsid w:val="00B17506"/>
    <w:rsid w:val="00B17F58"/>
    <w:rsid w:val="00B20710"/>
    <w:rsid w:val="00B26472"/>
    <w:rsid w:val="00B33746"/>
    <w:rsid w:val="00B33C81"/>
    <w:rsid w:val="00B35137"/>
    <w:rsid w:val="00B40DB9"/>
    <w:rsid w:val="00B41319"/>
    <w:rsid w:val="00B420B4"/>
    <w:rsid w:val="00B43A4E"/>
    <w:rsid w:val="00B46756"/>
    <w:rsid w:val="00B515BC"/>
    <w:rsid w:val="00B549D2"/>
    <w:rsid w:val="00B54ACD"/>
    <w:rsid w:val="00B56205"/>
    <w:rsid w:val="00B57E4B"/>
    <w:rsid w:val="00B63864"/>
    <w:rsid w:val="00B63A8D"/>
    <w:rsid w:val="00B64281"/>
    <w:rsid w:val="00B65353"/>
    <w:rsid w:val="00B66E0C"/>
    <w:rsid w:val="00B67E52"/>
    <w:rsid w:val="00B739DD"/>
    <w:rsid w:val="00B76844"/>
    <w:rsid w:val="00B76C1C"/>
    <w:rsid w:val="00B77257"/>
    <w:rsid w:val="00B777FF"/>
    <w:rsid w:val="00B817EA"/>
    <w:rsid w:val="00B838D1"/>
    <w:rsid w:val="00B85103"/>
    <w:rsid w:val="00B85F0C"/>
    <w:rsid w:val="00B86931"/>
    <w:rsid w:val="00B91E24"/>
    <w:rsid w:val="00B93BFD"/>
    <w:rsid w:val="00B956BC"/>
    <w:rsid w:val="00B95E8C"/>
    <w:rsid w:val="00B95FC4"/>
    <w:rsid w:val="00B9627E"/>
    <w:rsid w:val="00B97515"/>
    <w:rsid w:val="00BA09E2"/>
    <w:rsid w:val="00BA22B7"/>
    <w:rsid w:val="00BA264D"/>
    <w:rsid w:val="00BA3282"/>
    <w:rsid w:val="00BA71A7"/>
    <w:rsid w:val="00BB1205"/>
    <w:rsid w:val="00BB184F"/>
    <w:rsid w:val="00BB2273"/>
    <w:rsid w:val="00BB3419"/>
    <w:rsid w:val="00BC0267"/>
    <w:rsid w:val="00BC0B8C"/>
    <w:rsid w:val="00BC1EDF"/>
    <w:rsid w:val="00BE0DFA"/>
    <w:rsid w:val="00BE1EB7"/>
    <w:rsid w:val="00BE57D7"/>
    <w:rsid w:val="00BF0D2E"/>
    <w:rsid w:val="00BF41A6"/>
    <w:rsid w:val="00C00126"/>
    <w:rsid w:val="00C01C84"/>
    <w:rsid w:val="00C048A6"/>
    <w:rsid w:val="00C04A8A"/>
    <w:rsid w:val="00C05EEC"/>
    <w:rsid w:val="00C10D57"/>
    <w:rsid w:val="00C11D99"/>
    <w:rsid w:val="00C2102C"/>
    <w:rsid w:val="00C21F27"/>
    <w:rsid w:val="00C22D0F"/>
    <w:rsid w:val="00C2425C"/>
    <w:rsid w:val="00C25CAA"/>
    <w:rsid w:val="00C27AB0"/>
    <w:rsid w:val="00C27C2A"/>
    <w:rsid w:val="00C30745"/>
    <w:rsid w:val="00C31BC9"/>
    <w:rsid w:val="00C32A8C"/>
    <w:rsid w:val="00C370AA"/>
    <w:rsid w:val="00C409F7"/>
    <w:rsid w:val="00C454B5"/>
    <w:rsid w:val="00C45A5A"/>
    <w:rsid w:val="00C4621D"/>
    <w:rsid w:val="00C46BE6"/>
    <w:rsid w:val="00C47E40"/>
    <w:rsid w:val="00C527F7"/>
    <w:rsid w:val="00C54540"/>
    <w:rsid w:val="00C558F2"/>
    <w:rsid w:val="00C55C7F"/>
    <w:rsid w:val="00C62547"/>
    <w:rsid w:val="00C67098"/>
    <w:rsid w:val="00C676E7"/>
    <w:rsid w:val="00C709D2"/>
    <w:rsid w:val="00C712B5"/>
    <w:rsid w:val="00C74D3B"/>
    <w:rsid w:val="00C74D5D"/>
    <w:rsid w:val="00C77A25"/>
    <w:rsid w:val="00C82209"/>
    <w:rsid w:val="00C84894"/>
    <w:rsid w:val="00C84AB5"/>
    <w:rsid w:val="00C86373"/>
    <w:rsid w:val="00C871CF"/>
    <w:rsid w:val="00C91E99"/>
    <w:rsid w:val="00C91EE4"/>
    <w:rsid w:val="00C92ED7"/>
    <w:rsid w:val="00C9375E"/>
    <w:rsid w:val="00C93CA2"/>
    <w:rsid w:val="00C94953"/>
    <w:rsid w:val="00C96E24"/>
    <w:rsid w:val="00CA2A23"/>
    <w:rsid w:val="00CA5472"/>
    <w:rsid w:val="00CB3024"/>
    <w:rsid w:val="00CB5508"/>
    <w:rsid w:val="00CB56CF"/>
    <w:rsid w:val="00CB6C03"/>
    <w:rsid w:val="00CB7C02"/>
    <w:rsid w:val="00CC0D28"/>
    <w:rsid w:val="00CC452C"/>
    <w:rsid w:val="00CD3D05"/>
    <w:rsid w:val="00CD77F3"/>
    <w:rsid w:val="00CE0D28"/>
    <w:rsid w:val="00CE597F"/>
    <w:rsid w:val="00CF0501"/>
    <w:rsid w:val="00CF0CBE"/>
    <w:rsid w:val="00D013C3"/>
    <w:rsid w:val="00D04A6F"/>
    <w:rsid w:val="00D05C45"/>
    <w:rsid w:val="00D104ED"/>
    <w:rsid w:val="00D11950"/>
    <w:rsid w:val="00D12CA1"/>
    <w:rsid w:val="00D151DD"/>
    <w:rsid w:val="00D1524E"/>
    <w:rsid w:val="00D1536B"/>
    <w:rsid w:val="00D17CFD"/>
    <w:rsid w:val="00D21B00"/>
    <w:rsid w:val="00D21CC9"/>
    <w:rsid w:val="00D2753D"/>
    <w:rsid w:val="00D27F41"/>
    <w:rsid w:val="00D303ED"/>
    <w:rsid w:val="00D33044"/>
    <w:rsid w:val="00D33D3B"/>
    <w:rsid w:val="00D35700"/>
    <w:rsid w:val="00D44D28"/>
    <w:rsid w:val="00D45D42"/>
    <w:rsid w:val="00D53CCB"/>
    <w:rsid w:val="00D5524F"/>
    <w:rsid w:val="00D56F3C"/>
    <w:rsid w:val="00D61C4D"/>
    <w:rsid w:val="00D7160A"/>
    <w:rsid w:val="00D7355B"/>
    <w:rsid w:val="00D737E2"/>
    <w:rsid w:val="00D7697A"/>
    <w:rsid w:val="00D77040"/>
    <w:rsid w:val="00D83CF4"/>
    <w:rsid w:val="00D87E78"/>
    <w:rsid w:val="00D90528"/>
    <w:rsid w:val="00D96F30"/>
    <w:rsid w:val="00D9722C"/>
    <w:rsid w:val="00D97423"/>
    <w:rsid w:val="00D9755E"/>
    <w:rsid w:val="00DA0C54"/>
    <w:rsid w:val="00DA2674"/>
    <w:rsid w:val="00DA3283"/>
    <w:rsid w:val="00DA3941"/>
    <w:rsid w:val="00DA5F84"/>
    <w:rsid w:val="00DB168E"/>
    <w:rsid w:val="00DB3C07"/>
    <w:rsid w:val="00DB4F7F"/>
    <w:rsid w:val="00DC055E"/>
    <w:rsid w:val="00DC3307"/>
    <w:rsid w:val="00DC617B"/>
    <w:rsid w:val="00DD0D0C"/>
    <w:rsid w:val="00DD3F0A"/>
    <w:rsid w:val="00DD4617"/>
    <w:rsid w:val="00DE0638"/>
    <w:rsid w:val="00DE31EB"/>
    <w:rsid w:val="00DE4E56"/>
    <w:rsid w:val="00DE5839"/>
    <w:rsid w:val="00DF3309"/>
    <w:rsid w:val="00DF3F38"/>
    <w:rsid w:val="00DF4D22"/>
    <w:rsid w:val="00DF655D"/>
    <w:rsid w:val="00DF6E25"/>
    <w:rsid w:val="00E01536"/>
    <w:rsid w:val="00E03CD8"/>
    <w:rsid w:val="00E03DE8"/>
    <w:rsid w:val="00E04FD8"/>
    <w:rsid w:val="00E05550"/>
    <w:rsid w:val="00E06421"/>
    <w:rsid w:val="00E0778E"/>
    <w:rsid w:val="00E07DF6"/>
    <w:rsid w:val="00E11AAB"/>
    <w:rsid w:val="00E11E36"/>
    <w:rsid w:val="00E122B0"/>
    <w:rsid w:val="00E13482"/>
    <w:rsid w:val="00E13A55"/>
    <w:rsid w:val="00E17147"/>
    <w:rsid w:val="00E20E72"/>
    <w:rsid w:val="00E2208C"/>
    <w:rsid w:val="00E22FAA"/>
    <w:rsid w:val="00E32CB3"/>
    <w:rsid w:val="00E4100C"/>
    <w:rsid w:val="00E42E62"/>
    <w:rsid w:val="00E452FF"/>
    <w:rsid w:val="00E45FF3"/>
    <w:rsid w:val="00E4783F"/>
    <w:rsid w:val="00E51B61"/>
    <w:rsid w:val="00E5239C"/>
    <w:rsid w:val="00E55B85"/>
    <w:rsid w:val="00E56272"/>
    <w:rsid w:val="00E57D79"/>
    <w:rsid w:val="00E57E9C"/>
    <w:rsid w:val="00E60607"/>
    <w:rsid w:val="00E636F2"/>
    <w:rsid w:val="00E65B63"/>
    <w:rsid w:val="00E663B1"/>
    <w:rsid w:val="00E6694E"/>
    <w:rsid w:val="00E705C8"/>
    <w:rsid w:val="00E71A66"/>
    <w:rsid w:val="00E71E56"/>
    <w:rsid w:val="00E73007"/>
    <w:rsid w:val="00E73A2C"/>
    <w:rsid w:val="00E805A4"/>
    <w:rsid w:val="00E808C0"/>
    <w:rsid w:val="00E80903"/>
    <w:rsid w:val="00E824B0"/>
    <w:rsid w:val="00E829FF"/>
    <w:rsid w:val="00E85988"/>
    <w:rsid w:val="00E90055"/>
    <w:rsid w:val="00E91BBA"/>
    <w:rsid w:val="00E94B98"/>
    <w:rsid w:val="00E975E6"/>
    <w:rsid w:val="00EA320C"/>
    <w:rsid w:val="00EA343F"/>
    <w:rsid w:val="00EB2216"/>
    <w:rsid w:val="00EB2D75"/>
    <w:rsid w:val="00EB2DD7"/>
    <w:rsid w:val="00EB35FA"/>
    <w:rsid w:val="00EB50FA"/>
    <w:rsid w:val="00EB55EF"/>
    <w:rsid w:val="00EB5857"/>
    <w:rsid w:val="00EB6849"/>
    <w:rsid w:val="00EC1604"/>
    <w:rsid w:val="00EC274F"/>
    <w:rsid w:val="00EC6B2B"/>
    <w:rsid w:val="00EC7B1F"/>
    <w:rsid w:val="00ED0143"/>
    <w:rsid w:val="00ED026B"/>
    <w:rsid w:val="00ED15CB"/>
    <w:rsid w:val="00ED60C9"/>
    <w:rsid w:val="00ED7B04"/>
    <w:rsid w:val="00EE1D81"/>
    <w:rsid w:val="00EE7336"/>
    <w:rsid w:val="00EF0C9A"/>
    <w:rsid w:val="00EF36D4"/>
    <w:rsid w:val="00EF3886"/>
    <w:rsid w:val="00EF5F02"/>
    <w:rsid w:val="00EF78CE"/>
    <w:rsid w:val="00F018DC"/>
    <w:rsid w:val="00F03EE8"/>
    <w:rsid w:val="00F0580A"/>
    <w:rsid w:val="00F06107"/>
    <w:rsid w:val="00F07802"/>
    <w:rsid w:val="00F102CC"/>
    <w:rsid w:val="00F12F8A"/>
    <w:rsid w:val="00F13601"/>
    <w:rsid w:val="00F14008"/>
    <w:rsid w:val="00F14D28"/>
    <w:rsid w:val="00F164D0"/>
    <w:rsid w:val="00F21361"/>
    <w:rsid w:val="00F21397"/>
    <w:rsid w:val="00F27C2A"/>
    <w:rsid w:val="00F30A3E"/>
    <w:rsid w:val="00F33522"/>
    <w:rsid w:val="00F361CB"/>
    <w:rsid w:val="00F364A1"/>
    <w:rsid w:val="00F373EE"/>
    <w:rsid w:val="00F374C0"/>
    <w:rsid w:val="00F41B6D"/>
    <w:rsid w:val="00F41CA3"/>
    <w:rsid w:val="00F4786E"/>
    <w:rsid w:val="00F51196"/>
    <w:rsid w:val="00F5527E"/>
    <w:rsid w:val="00F55481"/>
    <w:rsid w:val="00F60793"/>
    <w:rsid w:val="00F60EF7"/>
    <w:rsid w:val="00F74859"/>
    <w:rsid w:val="00F8151C"/>
    <w:rsid w:val="00F85C1F"/>
    <w:rsid w:val="00F86BB7"/>
    <w:rsid w:val="00F916E9"/>
    <w:rsid w:val="00F92C4D"/>
    <w:rsid w:val="00F93789"/>
    <w:rsid w:val="00F94B93"/>
    <w:rsid w:val="00F9503F"/>
    <w:rsid w:val="00FA0504"/>
    <w:rsid w:val="00FA3D0E"/>
    <w:rsid w:val="00FA4162"/>
    <w:rsid w:val="00FA5EFD"/>
    <w:rsid w:val="00FA7EFB"/>
    <w:rsid w:val="00FB2893"/>
    <w:rsid w:val="00FB3730"/>
    <w:rsid w:val="00FC12D1"/>
    <w:rsid w:val="00FC2FAF"/>
    <w:rsid w:val="00FC3552"/>
    <w:rsid w:val="00FC5655"/>
    <w:rsid w:val="00FC5BFD"/>
    <w:rsid w:val="00FC70ED"/>
    <w:rsid w:val="00FD068B"/>
    <w:rsid w:val="00FD20B0"/>
    <w:rsid w:val="00FD218C"/>
    <w:rsid w:val="00FD265B"/>
    <w:rsid w:val="00FD3E58"/>
    <w:rsid w:val="00FD781E"/>
    <w:rsid w:val="00FE3C1E"/>
    <w:rsid w:val="00FE4E6E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3EA07CE"/>
  <w15:chartTrackingRefBased/>
  <w15:docId w15:val="{2840DE83-FFAE-F14D-8837-AE180FF6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semiHidden/>
    <w:rsid w:val="00697060"/>
  </w:style>
  <w:style w:type="numbering" w:customStyle="1" w:styleId="120">
    <w:name w:val="无列表120"/>
    <w:next w:val="NoList"/>
    <w:semiHidden/>
    <w:rsid w:val="00697060"/>
  </w:style>
  <w:style w:type="numbering" w:customStyle="1" w:styleId="216">
    <w:name w:val="无列表216"/>
    <w:next w:val="NoList"/>
    <w:semiHidden/>
    <w:rsid w:val="00697060"/>
  </w:style>
  <w:style w:type="numbering" w:customStyle="1" w:styleId="315">
    <w:name w:val="无列表315"/>
    <w:next w:val="NoList"/>
    <w:semiHidden/>
    <w:rsid w:val="00697060"/>
  </w:style>
  <w:style w:type="numbering" w:customStyle="1" w:styleId="414">
    <w:name w:val="无列表414"/>
    <w:next w:val="NoList"/>
    <w:semiHidden/>
    <w:rsid w:val="00697060"/>
  </w:style>
  <w:style w:type="numbering" w:customStyle="1" w:styleId="514">
    <w:name w:val="无列表514"/>
    <w:next w:val="NoList"/>
    <w:semiHidden/>
    <w:rsid w:val="00697060"/>
  </w:style>
  <w:style w:type="numbering" w:customStyle="1" w:styleId="614">
    <w:name w:val="无列表614"/>
    <w:next w:val="NoList"/>
    <w:semiHidden/>
    <w:rsid w:val="00697060"/>
  </w:style>
  <w:style w:type="numbering" w:customStyle="1" w:styleId="714">
    <w:name w:val="无列表714"/>
    <w:next w:val="NoList"/>
    <w:semiHidden/>
    <w:unhideWhenUsed/>
    <w:rsid w:val="00697060"/>
  </w:style>
  <w:style w:type="numbering" w:customStyle="1" w:styleId="814">
    <w:name w:val="无列表814"/>
    <w:next w:val="NoList"/>
    <w:semiHidden/>
    <w:unhideWhenUsed/>
    <w:rsid w:val="00697060"/>
  </w:style>
  <w:style w:type="numbering" w:customStyle="1" w:styleId="914">
    <w:name w:val="无列表914"/>
    <w:next w:val="NoList"/>
    <w:semiHidden/>
    <w:unhideWhenUsed/>
    <w:rsid w:val="00697060"/>
  </w:style>
  <w:style w:type="numbering" w:customStyle="1" w:styleId="1014">
    <w:name w:val="无列表1014"/>
    <w:next w:val="NoList"/>
    <w:semiHidden/>
    <w:unhideWhenUsed/>
    <w:rsid w:val="00697060"/>
  </w:style>
  <w:style w:type="character" w:customStyle="1" w:styleId="HTMLPreformattedChar">
    <w:name w:val="HTML Preformatted Char"/>
    <w:basedOn w:val="DefaultParagraphFont"/>
    <w:link w:val="HTMLPreformatted"/>
    <w:rsid w:val="00697060"/>
    <w:rPr>
      <w:rFonts w:ascii="SimSun" w:hAnsi="SimSun" w:cs="SimSun"/>
      <w:sz w:val="24"/>
      <w:szCs w:val="24"/>
    </w:rPr>
  </w:style>
  <w:style w:type="character" w:customStyle="1" w:styleId="Char4">
    <w:name w:val="讲记样式 Char"/>
    <w:link w:val="aa"/>
    <w:locked/>
    <w:rsid w:val="00697060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a">
    <w:name w:val="讲记样式"/>
    <w:basedOn w:val="Normal"/>
    <w:link w:val="Char4"/>
    <w:rsid w:val="00697060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原文样式 Char"/>
    <w:link w:val="ab"/>
    <w:locked/>
    <w:rsid w:val="00697060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b">
    <w:name w:val="原文样式"/>
    <w:basedOn w:val="Normal"/>
    <w:link w:val="Char5"/>
    <w:qFormat/>
    <w:rsid w:val="00697060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01Char">
    <w:name w:val="讲记样式01 Char"/>
    <w:basedOn w:val="Char4"/>
    <w:link w:val="01"/>
    <w:locked/>
    <w:rsid w:val="00697060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a"/>
    <w:link w:val="01Char"/>
    <w:qFormat/>
    <w:rsid w:val="00697060"/>
    <w:pPr>
      <w:ind w:firstLine="560"/>
    </w:pPr>
  </w:style>
  <w:style w:type="character" w:customStyle="1" w:styleId="Char6">
    <w:name w:val="科判样式 Char"/>
    <w:link w:val="ac"/>
    <w:locked/>
    <w:rsid w:val="00697060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科判样式"/>
    <w:basedOn w:val="Normal"/>
    <w:link w:val="Char6"/>
    <w:qFormat/>
    <w:rsid w:val="00697060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numbering" w:customStyle="1" w:styleId="90">
    <w:name w:val="无列表90"/>
    <w:next w:val="NoList"/>
    <w:semiHidden/>
    <w:rsid w:val="00C709D2"/>
  </w:style>
  <w:style w:type="numbering" w:customStyle="1" w:styleId="121">
    <w:name w:val="无列表121"/>
    <w:next w:val="NoList"/>
    <w:semiHidden/>
    <w:rsid w:val="00C709D2"/>
  </w:style>
  <w:style w:type="numbering" w:customStyle="1" w:styleId="217">
    <w:name w:val="无列表217"/>
    <w:next w:val="NoList"/>
    <w:semiHidden/>
    <w:rsid w:val="00C709D2"/>
  </w:style>
  <w:style w:type="numbering" w:customStyle="1" w:styleId="316">
    <w:name w:val="无列表316"/>
    <w:next w:val="NoList"/>
    <w:semiHidden/>
    <w:rsid w:val="00C709D2"/>
  </w:style>
  <w:style w:type="numbering" w:customStyle="1" w:styleId="415">
    <w:name w:val="无列表415"/>
    <w:next w:val="NoList"/>
    <w:semiHidden/>
    <w:rsid w:val="00C709D2"/>
  </w:style>
  <w:style w:type="numbering" w:customStyle="1" w:styleId="515">
    <w:name w:val="无列表515"/>
    <w:next w:val="NoList"/>
    <w:semiHidden/>
    <w:rsid w:val="00C709D2"/>
  </w:style>
  <w:style w:type="numbering" w:customStyle="1" w:styleId="615">
    <w:name w:val="无列表615"/>
    <w:next w:val="NoList"/>
    <w:semiHidden/>
    <w:rsid w:val="00C709D2"/>
  </w:style>
  <w:style w:type="numbering" w:customStyle="1" w:styleId="715">
    <w:name w:val="无列表715"/>
    <w:next w:val="NoList"/>
    <w:semiHidden/>
    <w:unhideWhenUsed/>
    <w:rsid w:val="00C709D2"/>
  </w:style>
  <w:style w:type="numbering" w:customStyle="1" w:styleId="815">
    <w:name w:val="无列表815"/>
    <w:next w:val="NoList"/>
    <w:semiHidden/>
    <w:unhideWhenUsed/>
    <w:rsid w:val="00C709D2"/>
  </w:style>
  <w:style w:type="numbering" w:customStyle="1" w:styleId="915">
    <w:name w:val="无列表915"/>
    <w:next w:val="NoList"/>
    <w:semiHidden/>
    <w:unhideWhenUsed/>
    <w:rsid w:val="00C709D2"/>
  </w:style>
  <w:style w:type="numbering" w:customStyle="1" w:styleId="1015">
    <w:name w:val="无列表1015"/>
    <w:next w:val="NoList"/>
    <w:semiHidden/>
    <w:unhideWhenUsed/>
    <w:rsid w:val="00C709D2"/>
  </w:style>
  <w:style w:type="numbering" w:customStyle="1" w:styleId="1000">
    <w:name w:val="无列表100"/>
    <w:next w:val="NoList"/>
    <w:uiPriority w:val="99"/>
    <w:semiHidden/>
    <w:rsid w:val="00C709D2"/>
  </w:style>
  <w:style w:type="numbering" w:customStyle="1" w:styleId="122">
    <w:name w:val="无列表122"/>
    <w:next w:val="NoList"/>
    <w:semiHidden/>
    <w:rsid w:val="00C709D2"/>
  </w:style>
  <w:style w:type="numbering" w:customStyle="1" w:styleId="218">
    <w:name w:val="无列表218"/>
    <w:next w:val="NoList"/>
    <w:semiHidden/>
    <w:rsid w:val="00C709D2"/>
  </w:style>
  <w:style w:type="numbering" w:customStyle="1" w:styleId="317">
    <w:name w:val="无列表317"/>
    <w:next w:val="NoList"/>
    <w:semiHidden/>
    <w:rsid w:val="00C709D2"/>
  </w:style>
  <w:style w:type="numbering" w:customStyle="1" w:styleId="416">
    <w:name w:val="无列表416"/>
    <w:next w:val="NoList"/>
    <w:semiHidden/>
    <w:rsid w:val="00C709D2"/>
  </w:style>
  <w:style w:type="numbering" w:customStyle="1" w:styleId="516">
    <w:name w:val="无列表516"/>
    <w:next w:val="NoList"/>
    <w:semiHidden/>
    <w:rsid w:val="00C709D2"/>
  </w:style>
  <w:style w:type="numbering" w:customStyle="1" w:styleId="616">
    <w:name w:val="无列表616"/>
    <w:next w:val="NoList"/>
    <w:semiHidden/>
    <w:rsid w:val="00C709D2"/>
  </w:style>
  <w:style w:type="numbering" w:customStyle="1" w:styleId="716">
    <w:name w:val="无列表716"/>
    <w:next w:val="NoList"/>
    <w:semiHidden/>
    <w:unhideWhenUsed/>
    <w:rsid w:val="00C709D2"/>
  </w:style>
  <w:style w:type="numbering" w:customStyle="1" w:styleId="816">
    <w:name w:val="无列表816"/>
    <w:next w:val="NoList"/>
    <w:semiHidden/>
    <w:unhideWhenUsed/>
    <w:rsid w:val="00C709D2"/>
  </w:style>
  <w:style w:type="numbering" w:customStyle="1" w:styleId="916">
    <w:name w:val="无列表916"/>
    <w:next w:val="NoList"/>
    <w:semiHidden/>
    <w:unhideWhenUsed/>
    <w:rsid w:val="00C709D2"/>
  </w:style>
  <w:style w:type="numbering" w:customStyle="1" w:styleId="1016">
    <w:name w:val="无列表1016"/>
    <w:next w:val="NoList"/>
    <w:semiHidden/>
    <w:unhideWhenUsed/>
    <w:rsid w:val="00C709D2"/>
  </w:style>
  <w:style w:type="numbering" w:customStyle="1" w:styleId="123">
    <w:name w:val="无列表123"/>
    <w:next w:val="NoList"/>
    <w:uiPriority w:val="99"/>
    <w:semiHidden/>
    <w:rsid w:val="00053F42"/>
  </w:style>
  <w:style w:type="numbering" w:customStyle="1" w:styleId="124">
    <w:name w:val="无列表124"/>
    <w:next w:val="NoList"/>
    <w:semiHidden/>
    <w:rsid w:val="00053F42"/>
  </w:style>
  <w:style w:type="numbering" w:customStyle="1" w:styleId="219">
    <w:name w:val="无列表219"/>
    <w:next w:val="NoList"/>
    <w:semiHidden/>
    <w:rsid w:val="00053F42"/>
  </w:style>
  <w:style w:type="numbering" w:customStyle="1" w:styleId="318">
    <w:name w:val="无列表318"/>
    <w:next w:val="NoList"/>
    <w:semiHidden/>
    <w:rsid w:val="00053F42"/>
  </w:style>
  <w:style w:type="numbering" w:customStyle="1" w:styleId="417">
    <w:name w:val="无列表417"/>
    <w:next w:val="NoList"/>
    <w:semiHidden/>
    <w:rsid w:val="00053F42"/>
  </w:style>
  <w:style w:type="numbering" w:customStyle="1" w:styleId="517">
    <w:name w:val="无列表517"/>
    <w:next w:val="NoList"/>
    <w:semiHidden/>
    <w:rsid w:val="00053F42"/>
  </w:style>
  <w:style w:type="numbering" w:customStyle="1" w:styleId="617">
    <w:name w:val="无列表617"/>
    <w:next w:val="NoList"/>
    <w:semiHidden/>
    <w:rsid w:val="00053F42"/>
  </w:style>
  <w:style w:type="numbering" w:customStyle="1" w:styleId="717">
    <w:name w:val="无列表717"/>
    <w:next w:val="NoList"/>
    <w:semiHidden/>
    <w:unhideWhenUsed/>
    <w:rsid w:val="00053F42"/>
  </w:style>
  <w:style w:type="numbering" w:customStyle="1" w:styleId="817">
    <w:name w:val="无列表817"/>
    <w:next w:val="NoList"/>
    <w:semiHidden/>
    <w:unhideWhenUsed/>
    <w:rsid w:val="00053F42"/>
  </w:style>
  <w:style w:type="numbering" w:customStyle="1" w:styleId="917">
    <w:name w:val="无列表917"/>
    <w:next w:val="NoList"/>
    <w:semiHidden/>
    <w:unhideWhenUsed/>
    <w:rsid w:val="00053F42"/>
  </w:style>
  <w:style w:type="numbering" w:customStyle="1" w:styleId="1017">
    <w:name w:val="无列表1017"/>
    <w:next w:val="NoList"/>
    <w:semiHidden/>
    <w:unhideWhenUsed/>
    <w:rsid w:val="00053F42"/>
  </w:style>
  <w:style w:type="numbering" w:customStyle="1" w:styleId="125">
    <w:name w:val="无列表125"/>
    <w:next w:val="NoList"/>
    <w:uiPriority w:val="99"/>
    <w:semiHidden/>
    <w:rsid w:val="00053F42"/>
  </w:style>
  <w:style w:type="numbering" w:customStyle="1" w:styleId="126">
    <w:name w:val="无列表126"/>
    <w:next w:val="NoList"/>
    <w:semiHidden/>
    <w:rsid w:val="00053F42"/>
  </w:style>
  <w:style w:type="numbering" w:customStyle="1" w:styleId="220">
    <w:name w:val="无列表220"/>
    <w:next w:val="NoList"/>
    <w:semiHidden/>
    <w:rsid w:val="00053F42"/>
  </w:style>
  <w:style w:type="numbering" w:customStyle="1" w:styleId="319">
    <w:name w:val="无列表319"/>
    <w:next w:val="NoList"/>
    <w:semiHidden/>
    <w:rsid w:val="00053F42"/>
  </w:style>
  <w:style w:type="numbering" w:customStyle="1" w:styleId="418">
    <w:name w:val="无列表418"/>
    <w:next w:val="NoList"/>
    <w:semiHidden/>
    <w:rsid w:val="00053F42"/>
  </w:style>
  <w:style w:type="numbering" w:customStyle="1" w:styleId="518">
    <w:name w:val="无列表518"/>
    <w:next w:val="NoList"/>
    <w:semiHidden/>
    <w:rsid w:val="00053F42"/>
  </w:style>
  <w:style w:type="numbering" w:customStyle="1" w:styleId="618">
    <w:name w:val="无列表618"/>
    <w:next w:val="NoList"/>
    <w:semiHidden/>
    <w:rsid w:val="00053F42"/>
  </w:style>
  <w:style w:type="numbering" w:customStyle="1" w:styleId="718">
    <w:name w:val="无列表718"/>
    <w:next w:val="NoList"/>
    <w:semiHidden/>
    <w:unhideWhenUsed/>
    <w:rsid w:val="00053F42"/>
  </w:style>
  <w:style w:type="numbering" w:customStyle="1" w:styleId="818">
    <w:name w:val="无列表818"/>
    <w:next w:val="NoList"/>
    <w:semiHidden/>
    <w:unhideWhenUsed/>
    <w:rsid w:val="00053F42"/>
  </w:style>
  <w:style w:type="numbering" w:customStyle="1" w:styleId="918">
    <w:name w:val="无列表918"/>
    <w:next w:val="NoList"/>
    <w:semiHidden/>
    <w:unhideWhenUsed/>
    <w:rsid w:val="00053F42"/>
  </w:style>
  <w:style w:type="numbering" w:customStyle="1" w:styleId="1018">
    <w:name w:val="无列表1018"/>
    <w:next w:val="NoList"/>
    <w:semiHidden/>
    <w:unhideWhenUsed/>
    <w:rsid w:val="00053F42"/>
  </w:style>
  <w:style w:type="numbering" w:customStyle="1" w:styleId="127">
    <w:name w:val="无列表127"/>
    <w:next w:val="NoList"/>
    <w:uiPriority w:val="99"/>
    <w:semiHidden/>
    <w:rsid w:val="00EF5F02"/>
  </w:style>
  <w:style w:type="numbering" w:customStyle="1" w:styleId="128">
    <w:name w:val="无列表128"/>
    <w:next w:val="NoList"/>
    <w:semiHidden/>
    <w:rsid w:val="00EF5F02"/>
  </w:style>
  <w:style w:type="numbering" w:customStyle="1" w:styleId="221">
    <w:name w:val="无列表221"/>
    <w:next w:val="NoList"/>
    <w:semiHidden/>
    <w:rsid w:val="00EF5F02"/>
  </w:style>
  <w:style w:type="numbering" w:customStyle="1" w:styleId="320">
    <w:name w:val="无列表320"/>
    <w:next w:val="NoList"/>
    <w:semiHidden/>
    <w:rsid w:val="00EF5F02"/>
  </w:style>
  <w:style w:type="numbering" w:customStyle="1" w:styleId="419">
    <w:name w:val="无列表419"/>
    <w:next w:val="NoList"/>
    <w:semiHidden/>
    <w:rsid w:val="00EF5F02"/>
  </w:style>
  <w:style w:type="numbering" w:customStyle="1" w:styleId="519">
    <w:name w:val="无列表519"/>
    <w:next w:val="NoList"/>
    <w:semiHidden/>
    <w:rsid w:val="00EF5F02"/>
  </w:style>
  <w:style w:type="numbering" w:customStyle="1" w:styleId="619">
    <w:name w:val="无列表619"/>
    <w:next w:val="NoList"/>
    <w:semiHidden/>
    <w:rsid w:val="00EF5F02"/>
  </w:style>
  <w:style w:type="numbering" w:customStyle="1" w:styleId="719">
    <w:name w:val="无列表719"/>
    <w:next w:val="NoList"/>
    <w:semiHidden/>
    <w:unhideWhenUsed/>
    <w:rsid w:val="00EF5F02"/>
  </w:style>
  <w:style w:type="numbering" w:customStyle="1" w:styleId="819">
    <w:name w:val="无列表819"/>
    <w:next w:val="NoList"/>
    <w:semiHidden/>
    <w:unhideWhenUsed/>
    <w:rsid w:val="00EF5F02"/>
  </w:style>
  <w:style w:type="numbering" w:customStyle="1" w:styleId="919">
    <w:name w:val="无列表919"/>
    <w:next w:val="NoList"/>
    <w:semiHidden/>
    <w:unhideWhenUsed/>
    <w:rsid w:val="00EF5F02"/>
  </w:style>
  <w:style w:type="numbering" w:customStyle="1" w:styleId="1019">
    <w:name w:val="无列表1019"/>
    <w:next w:val="NoList"/>
    <w:semiHidden/>
    <w:unhideWhenUsed/>
    <w:rsid w:val="00EF5F02"/>
  </w:style>
  <w:style w:type="numbering" w:customStyle="1" w:styleId="129">
    <w:name w:val="无列表129"/>
    <w:next w:val="NoList"/>
    <w:uiPriority w:val="99"/>
    <w:semiHidden/>
    <w:unhideWhenUsed/>
    <w:rsid w:val="00A17093"/>
  </w:style>
  <w:style w:type="numbering" w:customStyle="1" w:styleId="130">
    <w:name w:val="无列表130"/>
    <w:next w:val="NoList"/>
    <w:semiHidden/>
    <w:rsid w:val="00A17093"/>
  </w:style>
  <w:style w:type="numbering" w:customStyle="1" w:styleId="222">
    <w:name w:val="无列表222"/>
    <w:next w:val="NoList"/>
    <w:semiHidden/>
    <w:rsid w:val="00A17093"/>
  </w:style>
  <w:style w:type="numbering" w:customStyle="1" w:styleId="321">
    <w:name w:val="无列表321"/>
    <w:next w:val="NoList"/>
    <w:semiHidden/>
    <w:rsid w:val="00A17093"/>
  </w:style>
  <w:style w:type="numbering" w:customStyle="1" w:styleId="420">
    <w:name w:val="无列表420"/>
    <w:next w:val="NoList"/>
    <w:semiHidden/>
    <w:rsid w:val="00A17093"/>
  </w:style>
  <w:style w:type="numbering" w:customStyle="1" w:styleId="520">
    <w:name w:val="无列表520"/>
    <w:next w:val="NoList"/>
    <w:semiHidden/>
    <w:rsid w:val="00A17093"/>
  </w:style>
  <w:style w:type="numbering" w:customStyle="1" w:styleId="620">
    <w:name w:val="无列表620"/>
    <w:next w:val="NoList"/>
    <w:semiHidden/>
    <w:rsid w:val="00A17093"/>
  </w:style>
  <w:style w:type="numbering" w:customStyle="1" w:styleId="720">
    <w:name w:val="无列表720"/>
    <w:next w:val="NoList"/>
    <w:semiHidden/>
    <w:unhideWhenUsed/>
    <w:rsid w:val="00A17093"/>
  </w:style>
  <w:style w:type="numbering" w:customStyle="1" w:styleId="820">
    <w:name w:val="无列表820"/>
    <w:next w:val="NoList"/>
    <w:semiHidden/>
    <w:unhideWhenUsed/>
    <w:rsid w:val="00A17093"/>
  </w:style>
  <w:style w:type="numbering" w:customStyle="1" w:styleId="920">
    <w:name w:val="无列表920"/>
    <w:next w:val="NoList"/>
    <w:semiHidden/>
    <w:unhideWhenUsed/>
    <w:rsid w:val="00A17093"/>
  </w:style>
  <w:style w:type="numbering" w:customStyle="1" w:styleId="10200">
    <w:name w:val="无列表1020"/>
    <w:next w:val="NoList"/>
    <w:semiHidden/>
    <w:unhideWhenUsed/>
    <w:rsid w:val="00A17093"/>
  </w:style>
  <w:style w:type="table" w:styleId="TableGrid">
    <w:name w:val="Table Grid"/>
    <w:basedOn w:val="TableNormal"/>
    <w:rsid w:val="00A170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无列表131"/>
    <w:next w:val="NoList"/>
    <w:uiPriority w:val="99"/>
    <w:semiHidden/>
    <w:rsid w:val="00A17093"/>
  </w:style>
  <w:style w:type="numbering" w:customStyle="1" w:styleId="132">
    <w:name w:val="无列表132"/>
    <w:next w:val="NoList"/>
    <w:semiHidden/>
    <w:rsid w:val="00A17093"/>
  </w:style>
  <w:style w:type="numbering" w:customStyle="1" w:styleId="223">
    <w:name w:val="无列表223"/>
    <w:next w:val="NoList"/>
    <w:semiHidden/>
    <w:rsid w:val="00A17093"/>
  </w:style>
  <w:style w:type="numbering" w:customStyle="1" w:styleId="322">
    <w:name w:val="无列表322"/>
    <w:next w:val="NoList"/>
    <w:semiHidden/>
    <w:rsid w:val="00A17093"/>
  </w:style>
  <w:style w:type="numbering" w:customStyle="1" w:styleId="421">
    <w:name w:val="无列表421"/>
    <w:next w:val="NoList"/>
    <w:semiHidden/>
    <w:rsid w:val="00A17093"/>
  </w:style>
  <w:style w:type="numbering" w:customStyle="1" w:styleId="521">
    <w:name w:val="无列表521"/>
    <w:next w:val="NoList"/>
    <w:semiHidden/>
    <w:rsid w:val="00A17093"/>
  </w:style>
  <w:style w:type="numbering" w:customStyle="1" w:styleId="621">
    <w:name w:val="无列表621"/>
    <w:next w:val="NoList"/>
    <w:semiHidden/>
    <w:rsid w:val="00A17093"/>
  </w:style>
  <w:style w:type="numbering" w:customStyle="1" w:styleId="721">
    <w:name w:val="无列表721"/>
    <w:next w:val="NoList"/>
    <w:semiHidden/>
    <w:unhideWhenUsed/>
    <w:rsid w:val="00A17093"/>
  </w:style>
  <w:style w:type="numbering" w:customStyle="1" w:styleId="821">
    <w:name w:val="无列表821"/>
    <w:next w:val="NoList"/>
    <w:semiHidden/>
    <w:unhideWhenUsed/>
    <w:rsid w:val="00A17093"/>
  </w:style>
  <w:style w:type="numbering" w:customStyle="1" w:styleId="921">
    <w:name w:val="无列表921"/>
    <w:next w:val="NoList"/>
    <w:semiHidden/>
    <w:unhideWhenUsed/>
    <w:rsid w:val="00A17093"/>
  </w:style>
  <w:style w:type="numbering" w:customStyle="1" w:styleId="1021">
    <w:name w:val="无列表1021"/>
    <w:next w:val="NoList"/>
    <w:semiHidden/>
    <w:unhideWhenUsed/>
    <w:rsid w:val="00A17093"/>
  </w:style>
  <w:style w:type="numbering" w:customStyle="1" w:styleId="133">
    <w:name w:val="无列表133"/>
    <w:next w:val="NoList"/>
    <w:uiPriority w:val="99"/>
    <w:semiHidden/>
    <w:unhideWhenUsed/>
    <w:rsid w:val="0022070C"/>
  </w:style>
  <w:style w:type="character" w:styleId="FollowedHyperlink">
    <w:name w:val="FollowedHyperlink"/>
    <w:basedOn w:val="DefaultParagraphFont"/>
    <w:uiPriority w:val="99"/>
    <w:unhideWhenUsed/>
    <w:rsid w:val="0022070C"/>
    <w:rPr>
      <w:color w:val="800080"/>
      <w:u w:val="single"/>
    </w:rPr>
  </w:style>
  <w:style w:type="character" w:customStyle="1" w:styleId="CharChar20">
    <w:name w:val="Char Char2"/>
    <w:semiHidden/>
    <w:rsid w:val="0022070C"/>
    <w:rPr>
      <w:rFonts w:ascii="Calibri" w:eastAsia="STZhongsong" w:hAnsi="Calibri" w:cs="Times New Roman" w:hint="default"/>
      <w:sz w:val="18"/>
      <w:szCs w:val="18"/>
    </w:rPr>
  </w:style>
  <w:style w:type="character" w:customStyle="1" w:styleId="CharChar40">
    <w:name w:val="Char Char4"/>
    <w:semiHidden/>
    <w:rsid w:val="0022070C"/>
    <w:rPr>
      <w:rFonts w:ascii="STZhongsong" w:eastAsia="STZhongsong" w:hAnsi="Times New Roman" w:cs="Times New Roman" w:hint="eastAsia"/>
      <w:sz w:val="18"/>
      <w:szCs w:val="18"/>
      <w:lang w:bidi="ar-SA"/>
    </w:rPr>
  </w:style>
  <w:style w:type="character" w:customStyle="1" w:styleId="CharChar30">
    <w:name w:val="Char Char3"/>
    <w:rsid w:val="0022070C"/>
    <w:rPr>
      <w:rFonts w:ascii="STZhongsong" w:eastAsia="STZhongsong" w:hAnsi="Times New Roman" w:cs="Times New Roman" w:hint="eastAsia"/>
      <w:sz w:val="18"/>
      <w:szCs w:val="18"/>
      <w:lang w:bidi="ar-SA"/>
    </w:rPr>
  </w:style>
  <w:style w:type="numbering" w:customStyle="1" w:styleId="134">
    <w:name w:val="无列表134"/>
    <w:next w:val="NoList"/>
    <w:uiPriority w:val="99"/>
    <w:semiHidden/>
    <w:rsid w:val="00943886"/>
  </w:style>
  <w:style w:type="numbering" w:customStyle="1" w:styleId="135">
    <w:name w:val="无列表135"/>
    <w:next w:val="NoList"/>
    <w:semiHidden/>
    <w:rsid w:val="00943886"/>
  </w:style>
  <w:style w:type="numbering" w:customStyle="1" w:styleId="224">
    <w:name w:val="无列表224"/>
    <w:next w:val="NoList"/>
    <w:semiHidden/>
    <w:rsid w:val="00943886"/>
  </w:style>
  <w:style w:type="numbering" w:customStyle="1" w:styleId="323">
    <w:name w:val="无列表323"/>
    <w:next w:val="NoList"/>
    <w:semiHidden/>
    <w:rsid w:val="00943886"/>
  </w:style>
  <w:style w:type="numbering" w:customStyle="1" w:styleId="422">
    <w:name w:val="无列表422"/>
    <w:next w:val="NoList"/>
    <w:semiHidden/>
    <w:rsid w:val="00943886"/>
  </w:style>
  <w:style w:type="numbering" w:customStyle="1" w:styleId="522">
    <w:name w:val="无列表522"/>
    <w:next w:val="NoList"/>
    <w:semiHidden/>
    <w:rsid w:val="00943886"/>
  </w:style>
  <w:style w:type="numbering" w:customStyle="1" w:styleId="622">
    <w:name w:val="无列表622"/>
    <w:next w:val="NoList"/>
    <w:semiHidden/>
    <w:rsid w:val="00943886"/>
  </w:style>
  <w:style w:type="numbering" w:customStyle="1" w:styleId="722">
    <w:name w:val="无列表722"/>
    <w:next w:val="NoList"/>
    <w:semiHidden/>
    <w:unhideWhenUsed/>
    <w:rsid w:val="00943886"/>
  </w:style>
  <w:style w:type="numbering" w:customStyle="1" w:styleId="822">
    <w:name w:val="无列表822"/>
    <w:next w:val="NoList"/>
    <w:semiHidden/>
    <w:unhideWhenUsed/>
    <w:rsid w:val="00943886"/>
  </w:style>
  <w:style w:type="numbering" w:customStyle="1" w:styleId="922">
    <w:name w:val="无列表922"/>
    <w:next w:val="NoList"/>
    <w:semiHidden/>
    <w:unhideWhenUsed/>
    <w:rsid w:val="00943886"/>
  </w:style>
  <w:style w:type="numbering" w:customStyle="1" w:styleId="1022">
    <w:name w:val="无列表1022"/>
    <w:next w:val="NoList"/>
    <w:semiHidden/>
    <w:unhideWhenUsed/>
    <w:rsid w:val="00943886"/>
  </w:style>
  <w:style w:type="numbering" w:customStyle="1" w:styleId="136">
    <w:name w:val="无列表136"/>
    <w:next w:val="NoList"/>
    <w:uiPriority w:val="99"/>
    <w:semiHidden/>
    <w:rsid w:val="009F508F"/>
  </w:style>
  <w:style w:type="numbering" w:customStyle="1" w:styleId="137">
    <w:name w:val="无列表137"/>
    <w:next w:val="NoList"/>
    <w:semiHidden/>
    <w:rsid w:val="009F508F"/>
  </w:style>
  <w:style w:type="numbering" w:customStyle="1" w:styleId="2250">
    <w:name w:val="无列表225"/>
    <w:next w:val="NoList"/>
    <w:semiHidden/>
    <w:rsid w:val="009F508F"/>
  </w:style>
  <w:style w:type="numbering" w:customStyle="1" w:styleId="324">
    <w:name w:val="无列表324"/>
    <w:next w:val="NoList"/>
    <w:semiHidden/>
    <w:rsid w:val="009F508F"/>
  </w:style>
  <w:style w:type="numbering" w:customStyle="1" w:styleId="423">
    <w:name w:val="无列表423"/>
    <w:next w:val="NoList"/>
    <w:semiHidden/>
    <w:rsid w:val="009F508F"/>
  </w:style>
  <w:style w:type="numbering" w:customStyle="1" w:styleId="523">
    <w:name w:val="无列表523"/>
    <w:next w:val="NoList"/>
    <w:semiHidden/>
    <w:rsid w:val="009F508F"/>
  </w:style>
  <w:style w:type="numbering" w:customStyle="1" w:styleId="623">
    <w:name w:val="无列表623"/>
    <w:next w:val="NoList"/>
    <w:semiHidden/>
    <w:rsid w:val="009F508F"/>
  </w:style>
  <w:style w:type="numbering" w:customStyle="1" w:styleId="723">
    <w:name w:val="无列表723"/>
    <w:next w:val="NoList"/>
    <w:semiHidden/>
    <w:unhideWhenUsed/>
    <w:rsid w:val="009F508F"/>
  </w:style>
  <w:style w:type="numbering" w:customStyle="1" w:styleId="823">
    <w:name w:val="无列表823"/>
    <w:next w:val="NoList"/>
    <w:semiHidden/>
    <w:unhideWhenUsed/>
    <w:rsid w:val="009F508F"/>
  </w:style>
  <w:style w:type="numbering" w:customStyle="1" w:styleId="923">
    <w:name w:val="无列表923"/>
    <w:next w:val="NoList"/>
    <w:semiHidden/>
    <w:unhideWhenUsed/>
    <w:rsid w:val="009F508F"/>
  </w:style>
  <w:style w:type="numbering" w:customStyle="1" w:styleId="1023">
    <w:name w:val="无列表1023"/>
    <w:next w:val="NoList"/>
    <w:semiHidden/>
    <w:unhideWhenUsed/>
    <w:rsid w:val="009F508F"/>
  </w:style>
  <w:style w:type="numbering" w:customStyle="1" w:styleId="138">
    <w:name w:val="无列表138"/>
    <w:next w:val="NoList"/>
    <w:uiPriority w:val="99"/>
    <w:semiHidden/>
    <w:rsid w:val="0048400A"/>
  </w:style>
  <w:style w:type="numbering" w:customStyle="1" w:styleId="139">
    <w:name w:val="无列表139"/>
    <w:next w:val="NoList"/>
    <w:semiHidden/>
    <w:rsid w:val="0048400A"/>
  </w:style>
  <w:style w:type="numbering" w:customStyle="1" w:styleId="226">
    <w:name w:val="无列表226"/>
    <w:next w:val="NoList"/>
    <w:semiHidden/>
    <w:rsid w:val="0048400A"/>
  </w:style>
  <w:style w:type="numbering" w:customStyle="1" w:styleId="325">
    <w:name w:val="无列表325"/>
    <w:next w:val="NoList"/>
    <w:semiHidden/>
    <w:rsid w:val="0048400A"/>
  </w:style>
  <w:style w:type="numbering" w:customStyle="1" w:styleId="424">
    <w:name w:val="无列表424"/>
    <w:next w:val="NoList"/>
    <w:semiHidden/>
    <w:rsid w:val="0048400A"/>
  </w:style>
  <w:style w:type="numbering" w:customStyle="1" w:styleId="524">
    <w:name w:val="无列表524"/>
    <w:next w:val="NoList"/>
    <w:semiHidden/>
    <w:rsid w:val="0048400A"/>
  </w:style>
  <w:style w:type="numbering" w:customStyle="1" w:styleId="624">
    <w:name w:val="无列表624"/>
    <w:next w:val="NoList"/>
    <w:semiHidden/>
    <w:rsid w:val="0048400A"/>
  </w:style>
  <w:style w:type="numbering" w:customStyle="1" w:styleId="724">
    <w:name w:val="无列表724"/>
    <w:next w:val="NoList"/>
    <w:semiHidden/>
    <w:unhideWhenUsed/>
    <w:rsid w:val="0048400A"/>
  </w:style>
  <w:style w:type="numbering" w:customStyle="1" w:styleId="824">
    <w:name w:val="无列表824"/>
    <w:next w:val="NoList"/>
    <w:semiHidden/>
    <w:unhideWhenUsed/>
    <w:rsid w:val="0048400A"/>
  </w:style>
  <w:style w:type="numbering" w:customStyle="1" w:styleId="924">
    <w:name w:val="无列表924"/>
    <w:next w:val="NoList"/>
    <w:semiHidden/>
    <w:unhideWhenUsed/>
    <w:rsid w:val="0048400A"/>
  </w:style>
  <w:style w:type="numbering" w:customStyle="1" w:styleId="1024">
    <w:name w:val="无列表1024"/>
    <w:next w:val="NoList"/>
    <w:semiHidden/>
    <w:unhideWhenUsed/>
    <w:rsid w:val="0048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5960-898B-4709-91CA-54FFF2B8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1064</Words>
  <Characters>6070</Characters>
  <Application>Microsoft Office Word</Application>
  <DocSecurity>0</DocSecurity>
  <Lines>50</Lines>
  <Paragraphs>14</Paragraphs>
  <ScaleCrop>false</ScaleCrop>
  <Company>www.ftpdown.com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2014-09-29T18:09:00Z</cp:lastPrinted>
  <dcterms:created xsi:type="dcterms:W3CDTF">2022-12-27T20:45:00Z</dcterms:created>
  <dcterms:modified xsi:type="dcterms:W3CDTF">2022-12-27T20:45:00Z</dcterms:modified>
</cp:coreProperties>
</file>